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AEE4C" w14:textId="5E23A8D9" w:rsidR="0041583B" w:rsidRDefault="0041583B" w:rsidP="0054542B">
      <w:pPr>
        <w:spacing w:after="120"/>
        <w:contextualSpacing/>
      </w:pPr>
      <w:r w:rsidRPr="0041583B">
        <w:rPr>
          <w:rFonts w:ascii="Arial" w:hAnsi="Arial"/>
          <w:noProof/>
          <w:sz w:val="26"/>
          <w:szCs w:val="26"/>
          <w:lang w:eastAsia="en-GB"/>
        </w:rPr>
        <w:drawing>
          <wp:anchor distT="0" distB="0" distL="114300" distR="114300" simplePos="0" relativeHeight="251663360" behindDoc="1" locked="0" layoutInCell="1" allowOverlap="1" wp14:anchorId="53309B4F" wp14:editId="3301F551">
            <wp:simplePos x="0" y="0"/>
            <wp:positionH relativeFrom="page">
              <wp:posOffset>651165</wp:posOffset>
            </wp:positionH>
            <wp:positionV relativeFrom="page">
              <wp:posOffset>457201</wp:posOffset>
            </wp:positionV>
            <wp:extent cx="991894" cy="741218"/>
            <wp:effectExtent l="0" t="0" r="0" b="1905"/>
            <wp:wrapNone/>
            <wp:docPr id="2" name="Picture 2" descr="RSC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SCLogo_RG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84" cy="755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116BFE" w14:textId="3B04C579" w:rsidR="003C4A0B" w:rsidRDefault="003C4A0B" w:rsidP="0054542B">
      <w:pPr>
        <w:spacing w:after="120"/>
        <w:contextualSpacing/>
        <w:rPr>
          <w:sz w:val="4"/>
          <w:szCs w:val="4"/>
        </w:rPr>
      </w:pPr>
    </w:p>
    <w:p w14:paraId="075CF389" w14:textId="77777777" w:rsidR="0054542B" w:rsidRPr="003C4A0B" w:rsidRDefault="0054542B" w:rsidP="0054542B">
      <w:pPr>
        <w:spacing w:after="120"/>
        <w:contextualSpacing/>
        <w:rPr>
          <w:sz w:val="4"/>
          <w:szCs w:val="4"/>
        </w:rPr>
      </w:pPr>
    </w:p>
    <w:p w14:paraId="6C6969E9" w14:textId="0D3AEBEC" w:rsidR="0000761C" w:rsidRDefault="00643B7A" w:rsidP="0054542B">
      <w:pPr>
        <w:pStyle w:val="HSTitle"/>
        <w:spacing w:after="120"/>
        <w:ind w:right="-851"/>
        <w:contextualSpacing/>
        <w:rPr>
          <w:rFonts w:ascii="Arial" w:hAnsi="Arial"/>
          <w:noProof/>
          <w:sz w:val="24"/>
          <w:szCs w:val="24"/>
          <w:lang w:val="en-GB" w:eastAsia="en-GB" w:bidi="ar-SA"/>
        </w:rPr>
      </w:pPr>
      <w:r w:rsidRPr="006A6636">
        <w:rPr>
          <w:rFonts w:ascii="Arial" w:hAnsi="Arial"/>
          <w:noProof/>
          <w:sz w:val="24"/>
          <w:szCs w:val="24"/>
          <w:lang w:val="en-GB" w:eastAsia="en-GB" w:bidi="ar-SA"/>
        </w:rPr>
        <w:t xml:space="preserve">COVID-19 RE-OCCUPATION RISK ASSESSMENT </w:t>
      </w:r>
      <w:r w:rsidR="009C6BE5">
        <w:rPr>
          <w:rFonts w:ascii="Arial" w:hAnsi="Arial"/>
          <w:noProof/>
          <w:sz w:val="24"/>
          <w:szCs w:val="24"/>
          <w:lang w:val="en-GB" w:eastAsia="en-GB" w:bidi="ar-SA"/>
        </w:rPr>
        <w:t>FLOWCHART</w:t>
      </w:r>
    </w:p>
    <w:p w14:paraId="75B5C0CC" w14:textId="03ABA022" w:rsidR="00234FDD" w:rsidRDefault="000B4B23" w:rsidP="0054542B">
      <w:pPr>
        <w:pStyle w:val="HSTitle"/>
        <w:spacing w:after="120"/>
        <w:ind w:right="-851"/>
        <w:contextualSpacing/>
        <w:rPr>
          <w:rFonts w:ascii="Arial" w:hAnsi="Arial"/>
          <w:i/>
          <w:iCs/>
          <w:noProof/>
          <w:color w:val="auto"/>
          <w:sz w:val="16"/>
          <w:szCs w:val="16"/>
          <w:lang w:val="en-GB" w:eastAsia="en-GB" w:bidi="ar-SA"/>
        </w:rPr>
      </w:pPr>
      <w:r>
        <w:rPr>
          <w:rFonts w:ascii="Arial" w:hAnsi="Arial"/>
          <w:i/>
          <w:iCs/>
          <w:noProof/>
          <w:color w:val="auto"/>
          <w:sz w:val="16"/>
          <w:szCs w:val="16"/>
          <w:lang w:val="en-GB" w:eastAsia="en-GB" w:bidi="ar-SA"/>
        </w:rPr>
        <w:t>Use this flowchart t</w:t>
      </w:r>
      <w:r w:rsidR="00390F9A">
        <w:rPr>
          <w:rFonts w:ascii="Arial" w:hAnsi="Arial"/>
          <w:i/>
          <w:iCs/>
          <w:noProof/>
          <w:color w:val="auto"/>
          <w:sz w:val="16"/>
          <w:szCs w:val="16"/>
          <w:lang w:val="en-GB" w:eastAsia="en-GB" w:bidi="ar-SA"/>
        </w:rPr>
        <w:t>o help plan your Covid-Secure activity/ work task</w:t>
      </w:r>
      <w:r>
        <w:rPr>
          <w:rFonts w:ascii="Arial" w:hAnsi="Arial"/>
          <w:i/>
          <w:iCs/>
          <w:noProof/>
          <w:color w:val="auto"/>
          <w:sz w:val="16"/>
          <w:szCs w:val="16"/>
          <w:lang w:val="en-GB" w:eastAsia="en-GB" w:bidi="ar-SA"/>
        </w:rPr>
        <w:t xml:space="preserve">. </w:t>
      </w:r>
      <w:r w:rsidR="00805C3B">
        <w:rPr>
          <w:rFonts w:ascii="Arial" w:hAnsi="Arial"/>
          <w:i/>
          <w:iCs/>
          <w:noProof/>
          <w:color w:val="auto"/>
          <w:sz w:val="16"/>
          <w:szCs w:val="16"/>
          <w:lang w:val="en-GB" w:eastAsia="en-GB" w:bidi="ar-SA"/>
        </w:rPr>
        <w:t>Please note that working through t</w:t>
      </w:r>
      <w:r w:rsidR="00F821C1">
        <w:rPr>
          <w:rFonts w:ascii="Arial" w:hAnsi="Arial"/>
          <w:i/>
          <w:iCs/>
          <w:noProof/>
          <w:color w:val="auto"/>
          <w:sz w:val="16"/>
          <w:szCs w:val="16"/>
          <w:lang w:val="en-GB" w:eastAsia="en-GB" w:bidi="ar-SA"/>
        </w:rPr>
        <w:t>his flowchart</w:t>
      </w:r>
      <w:r w:rsidR="00390F9A">
        <w:rPr>
          <w:rFonts w:ascii="Arial" w:hAnsi="Arial"/>
          <w:i/>
          <w:iCs/>
          <w:noProof/>
          <w:color w:val="auto"/>
          <w:sz w:val="16"/>
          <w:szCs w:val="16"/>
          <w:lang w:val="en-GB" w:eastAsia="en-GB" w:bidi="ar-SA"/>
        </w:rPr>
        <w:t xml:space="preserve"> does not </w:t>
      </w:r>
      <w:r w:rsidR="00805C3B">
        <w:rPr>
          <w:rFonts w:ascii="Arial" w:hAnsi="Arial"/>
          <w:i/>
          <w:iCs/>
          <w:noProof/>
          <w:color w:val="auto"/>
          <w:sz w:val="16"/>
          <w:szCs w:val="16"/>
          <w:lang w:val="en-GB" w:eastAsia="en-GB" w:bidi="ar-SA"/>
        </w:rPr>
        <w:t xml:space="preserve">amount to </w:t>
      </w:r>
      <w:r w:rsidR="00390F9A">
        <w:rPr>
          <w:rFonts w:ascii="Arial" w:hAnsi="Arial"/>
          <w:i/>
          <w:iCs/>
          <w:noProof/>
          <w:color w:val="auto"/>
          <w:sz w:val="16"/>
          <w:szCs w:val="16"/>
          <w:lang w:val="en-GB" w:eastAsia="en-GB" w:bidi="ar-SA"/>
        </w:rPr>
        <w:t>a completed risk assessment</w:t>
      </w:r>
      <w:r w:rsidR="00B42D6F">
        <w:rPr>
          <w:rFonts w:ascii="Arial" w:hAnsi="Arial"/>
          <w:i/>
          <w:iCs/>
          <w:noProof/>
          <w:color w:val="auto"/>
          <w:sz w:val="16"/>
          <w:szCs w:val="16"/>
          <w:lang w:val="en-GB" w:eastAsia="en-GB" w:bidi="ar-SA"/>
        </w:rPr>
        <w:t xml:space="preserve">. A risk assessment form must be completed, as per the Health </w:t>
      </w:r>
      <w:r>
        <w:rPr>
          <w:rFonts w:ascii="Arial" w:hAnsi="Arial"/>
          <w:i/>
          <w:iCs/>
          <w:noProof/>
          <w:color w:val="auto"/>
          <w:sz w:val="16"/>
          <w:szCs w:val="16"/>
          <w:lang w:val="en-GB" w:eastAsia="en-GB" w:bidi="ar-SA"/>
        </w:rPr>
        <w:t xml:space="preserve">&amp; </w:t>
      </w:r>
      <w:r w:rsidR="00B42D6F">
        <w:rPr>
          <w:rFonts w:ascii="Arial" w:hAnsi="Arial"/>
          <w:i/>
          <w:iCs/>
          <w:noProof/>
          <w:color w:val="auto"/>
          <w:sz w:val="16"/>
          <w:szCs w:val="16"/>
          <w:lang w:val="en-GB" w:eastAsia="en-GB" w:bidi="ar-SA"/>
        </w:rPr>
        <w:t>Safety Policy.</w:t>
      </w:r>
    </w:p>
    <w:p w14:paraId="1BB680C2" w14:textId="77777777" w:rsidR="0054542B" w:rsidRPr="000B0FAF" w:rsidRDefault="0054542B" w:rsidP="0054542B">
      <w:pPr>
        <w:pStyle w:val="HSTitle"/>
        <w:spacing w:after="120"/>
        <w:ind w:right="-851"/>
        <w:contextualSpacing/>
        <w:rPr>
          <w:rFonts w:ascii="Arial" w:hAnsi="Arial"/>
          <w:i/>
          <w:iCs/>
          <w:noProof/>
          <w:color w:val="auto"/>
          <w:sz w:val="4"/>
          <w:szCs w:val="4"/>
          <w:lang w:val="en-GB" w:eastAsia="en-GB" w:bidi="ar-SA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3402"/>
        <w:gridCol w:w="1701"/>
        <w:gridCol w:w="2835"/>
      </w:tblGrid>
      <w:tr w:rsidR="00881932" w:rsidRPr="000F04DC" w14:paraId="30B99A2D" w14:textId="77777777" w:rsidTr="00881932">
        <w:trPr>
          <w:trHeight w:val="325"/>
        </w:trPr>
        <w:tc>
          <w:tcPr>
            <w:tcW w:w="1980" w:type="dxa"/>
            <w:shd w:val="clear" w:color="auto" w:fill="D9D9D9" w:themeFill="background1" w:themeFillShade="D9"/>
          </w:tcPr>
          <w:p w14:paraId="2310FA92" w14:textId="0B0095D6" w:rsidR="00881932" w:rsidRPr="000F04DC" w:rsidRDefault="00881932" w:rsidP="00232CCC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b/>
              </w:rPr>
            </w:pPr>
            <w:r w:rsidRPr="000F04DC">
              <w:rPr>
                <w:rFonts w:asciiTheme="majorHAnsi" w:hAnsiTheme="majorHAnsi" w:cstheme="majorHAnsi"/>
                <w:b/>
              </w:rPr>
              <w:t>Activity</w:t>
            </w:r>
            <w:r>
              <w:rPr>
                <w:rFonts w:asciiTheme="majorHAnsi" w:hAnsiTheme="majorHAnsi" w:cstheme="majorHAnsi"/>
                <w:b/>
              </w:rPr>
              <w:t xml:space="preserve"> / Task:</w:t>
            </w:r>
          </w:p>
        </w:tc>
        <w:tc>
          <w:tcPr>
            <w:tcW w:w="3402" w:type="dxa"/>
          </w:tcPr>
          <w:p w14:paraId="02D53522" w14:textId="77777777" w:rsidR="00881932" w:rsidRPr="0023125A" w:rsidRDefault="00881932" w:rsidP="00232CCC">
            <w:pPr>
              <w:pStyle w:val="HSParagraph"/>
              <w:spacing w:before="0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EAA9600" w14:textId="105CB213" w:rsidR="00881932" w:rsidRPr="0023125A" w:rsidRDefault="00881932" w:rsidP="00232CCC">
            <w:pPr>
              <w:pStyle w:val="HSParagraph"/>
              <w:spacing w:before="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</w:rPr>
              <w:t>Completed By:</w:t>
            </w:r>
          </w:p>
        </w:tc>
        <w:tc>
          <w:tcPr>
            <w:tcW w:w="2835" w:type="dxa"/>
          </w:tcPr>
          <w:p w14:paraId="5D696E4E" w14:textId="01F72F10" w:rsidR="00881932" w:rsidRPr="0023125A" w:rsidRDefault="00881932" w:rsidP="00232CCC">
            <w:pPr>
              <w:pStyle w:val="HSParagraph"/>
              <w:spacing w:before="0"/>
              <w:contextualSpacing/>
              <w:rPr>
                <w:rFonts w:ascii="Arial" w:hAnsi="Arial"/>
                <w:sz w:val="20"/>
                <w:szCs w:val="20"/>
              </w:rPr>
            </w:pPr>
          </w:p>
        </w:tc>
      </w:tr>
      <w:tr w:rsidR="00881932" w:rsidRPr="000F04DC" w14:paraId="6F779AD6" w14:textId="77777777" w:rsidTr="00881932">
        <w:trPr>
          <w:trHeight w:val="113"/>
        </w:trPr>
        <w:tc>
          <w:tcPr>
            <w:tcW w:w="1980" w:type="dxa"/>
            <w:shd w:val="clear" w:color="auto" w:fill="D9D9D9" w:themeFill="background1" w:themeFillShade="D9"/>
          </w:tcPr>
          <w:p w14:paraId="5B5C8324" w14:textId="5BFC9039" w:rsidR="00881932" w:rsidRPr="000F04DC" w:rsidRDefault="00881932" w:rsidP="00232CCC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Department:</w:t>
            </w:r>
          </w:p>
        </w:tc>
        <w:tc>
          <w:tcPr>
            <w:tcW w:w="3402" w:type="dxa"/>
          </w:tcPr>
          <w:p w14:paraId="1BFB7C1D" w14:textId="77777777" w:rsidR="00881932" w:rsidRPr="0023125A" w:rsidRDefault="00881932" w:rsidP="00232CCC">
            <w:pPr>
              <w:pStyle w:val="HSParagraph"/>
              <w:spacing w:before="0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3E964B39" w14:textId="4C8B8D6D" w:rsidR="00881932" w:rsidRPr="0023125A" w:rsidRDefault="00881932" w:rsidP="00232CCC">
            <w:pPr>
              <w:pStyle w:val="HSParagraph"/>
              <w:spacing w:before="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</w:rPr>
              <w:t>Date:</w:t>
            </w:r>
          </w:p>
        </w:tc>
        <w:tc>
          <w:tcPr>
            <w:tcW w:w="2835" w:type="dxa"/>
          </w:tcPr>
          <w:p w14:paraId="071FF145" w14:textId="588907C2" w:rsidR="00881932" w:rsidRPr="0023125A" w:rsidRDefault="00881932" w:rsidP="00232CCC">
            <w:pPr>
              <w:pStyle w:val="HSParagraph"/>
              <w:spacing w:before="0"/>
              <w:contextualSpacing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7B5F8B74" w14:textId="77777777" w:rsidR="002F51C0" w:rsidRPr="000F04DC" w:rsidRDefault="002F51C0" w:rsidP="0054542B">
      <w:pPr>
        <w:pStyle w:val="HSParagraph"/>
        <w:spacing w:before="0"/>
        <w:contextualSpacing/>
        <w:rPr>
          <w:rFonts w:ascii="Arial" w:hAnsi="Arial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142"/>
        <w:gridCol w:w="3402"/>
        <w:gridCol w:w="2835"/>
      </w:tblGrid>
      <w:tr w:rsidR="00563166" w:rsidRPr="000F04DC" w14:paraId="11676058" w14:textId="77777777" w:rsidTr="00406200">
        <w:trPr>
          <w:trHeight w:val="345"/>
        </w:trPr>
        <w:tc>
          <w:tcPr>
            <w:tcW w:w="991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75CDDD" w14:textId="4D65288E" w:rsidR="00563166" w:rsidRPr="00416BC9" w:rsidRDefault="001118D7" w:rsidP="0054542B">
            <w:pPr>
              <w:pStyle w:val="HSParagraph"/>
              <w:numPr>
                <w:ilvl w:val="0"/>
                <w:numId w:val="3"/>
              </w:numPr>
              <w:spacing w:before="0"/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16BC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CAN THE ACTIVITY BE CARRIED OUT REMOTELY, AVOIDING FACE TO FACE </w:t>
            </w:r>
            <w:r w:rsidR="00D42137" w:rsidRPr="00416BC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CONTACT?</w:t>
            </w:r>
          </w:p>
        </w:tc>
      </w:tr>
      <w:tr w:rsidR="009E2882" w:rsidRPr="000F04DC" w14:paraId="1B78A497" w14:textId="77777777" w:rsidTr="001E7B19">
        <w:trPr>
          <w:trHeight w:val="558"/>
        </w:trPr>
        <w:tc>
          <w:tcPr>
            <w:tcW w:w="7083" w:type="dxa"/>
            <w:gridSpan w:val="3"/>
          </w:tcPr>
          <w:p w14:paraId="17F2B3E3" w14:textId="77777777" w:rsidR="009E2882" w:rsidRPr="00416BC9" w:rsidRDefault="009E2882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416BC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416BC9"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  <w:t xml:space="preserve">YES </w:t>
            </w:r>
            <w:r w:rsidRPr="00416BC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(please move to section 8)</w:t>
            </w:r>
          </w:p>
          <w:p w14:paraId="12DF4BD1" w14:textId="652078E4" w:rsidR="009E2882" w:rsidRPr="00416BC9" w:rsidRDefault="009E2882" w:rsidP="00631C20">
            <w:pPr>
              <w:pStyle w:val="HSParagraph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416BC9"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  <w:highlight w:val="green"/>
              </w:rPr>
              <w:t>RISK LEVEL LOW! ACTIVITY CAN BE CARRIED OUT</w:t>
            </w:r>
          </w:p>
        </w:tc>
        <w:tc>
          <w:tcPr>
            <w:tcW w:w="2835" w:type="dxa"/>
          </w:tcPr>
          <w:p w14:paraId="44335328" w14:textId="77777777" w:rsidR="009E2882" w:rsidRPr="00416BC9" w:rsidRDefault="009E2882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  <w:r w:rsidRPr="00416BC9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 xml:space="preserve">NO </w:t>
            </w:r>
          </w:p>
          <w:p w14:paraId="5B8F172B" w14:textId="14A8D7EA" w:rsidR="009E2882" w:rsidRPr="00416BC9" w:rsidRDefault="009E2882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416BC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Please go to section 2</w:t>
            </w:r>
          </w:p>
        </w:tc>
      </w:tr>
      <w:tr w:rsidR="00DF246D" w:rsidRPr="000F04DC" w14:paraId="0A62D6D7" w14:textId="77777777" w:rsidTr="00982556">
        <w:trPr>
          <w:trHeight w:val="379"/>
        </w:trPr>
        <w:tc>
          <w:tcPr>
            <w:tcW w:w="9918" w:type="dxa"/>
            <w:gridSpan w:val="4"/>
            <w:shd w:val="clear" w:color="auto" w:fill="D9D9D9" w:themeFill="background1" w:themeFillShade="D9"/>
          </w:tcPr>
          <w:p w14:paraId="359E0642" w14:textId="4D2CF044" w:rsidR="00DF246D" w:rsidRPr="00416BC9" w:rsidRDefault="0003286D" w:rsidP="0054542B">
            <w:pPr>
              <w:pStyle w:val="HSParagraph"/>
              <w:numPr>
                <w:ilvl w:val="0"/>
                <w:numId w:val="3"/>
              </w:numPr>
              <w:spacing w:before="0"/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16BC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DOES THE ACTIVITY INVOLVE ONLY ONE</w:t>
            </w:r>
            <w:r w:rsidR="003D0A91" w:rsidRPr="00416BC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PERSON</w:t>
            </w:r>
            <w:r w:rsidRPr="00416BC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?</w:t>
            </w:r>
          </w:p>
        </w:tc>
      </w:tr>
      <w:tr w:rsidR="009E2882" w:rsidRPr="000F04DC" w14:paraId="495293B0" w14:textId="77777777" w:rsidTr="001E7B19">
        <w:trPr>
          <w:trHeight w:val="289"/>
        </w:trPr>
        <w:tc>
          <w:tcPr>
            <w:tcW w:w="7083" w:type="dxa"/>
            <w:gridSpan w:val="3"/>
          </w:tcPr>
          <w:p w14:paraId="1F39A68E" w14:textId="6B366FE4" w:rsidR="009E2882" w:rsidRPr="00416BC9" w:rsidRDefault="009E2882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416BC9"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  <w:t xml:space="preserve">YES </w:t>
            </w:r>
            <w:r w:rsidRPr="00416BC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(</w:t>
            </w:r>
            <w:r w:rsidR="00A26A4F" w:rsidRPr="00416BC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please consider which controls below you will use and move to section 8)</w:t>
            </w:r>
          </w:p>
        </w:tc>
        <w:tc>
          <w:tcPr>
            <w:tcW w:w="2835" w:type="dxa"/>
            <w:vMerge w:val="restart"/>
          </w:tcPr>
          <w:p w14:paraId="40CF6DFE" w14:textId="77777777" w:rsidR="009E2882" w:rsidRPr="00416BC9" w:rsidRDefault="009E2882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  <w:r w:rsidRPr="00416BC9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 xml:space="preserve">NO </w:t>
            </w:r>
          </w:p>
          <w:p w14:paraId="22AC5C03" w14:textId="4243802B" w:rsidR="009E2882" w:rsidRPr="00416BC9" w:rsidRDefault="009E2882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416BC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Please go to section 3</w:t>
            </w:r>
          </w:p>
        </w:tc>
      </w:tr>
      <w:tr w:rsidR="009E2882" w:rsidRPr="000F04DC" w14:paraId="10166755" w14:textId="77777777" w:rsidTr="001E7B19">
        <w:trPr>
          <w:trHeight w:val="68"/>
        </w:trPr>
        <w:tc>
          <w:tcPr>
            <w:tcW w:w="3681" w:type="dxa"/>
            <w:gridSpan w:val="2"/>
          </w:tcPr>
          <w:p w14:paraId="08EACFB6" w14:textId="7F6F90B9" w:rsidR="009E2882" w:rsidRPr="00416BC9" w:rsidRDefault="009E2882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416BC9">
              <w:rPr>
                <w:rFonts w:asciiTheme="majorHAnsi" w:hAnsiTheme="majorHAnsi" w:cstheme="majorHAnsi"/>
                <w:sz w:val="20"/>
                <w:szCs w:val="20"/>
              </w:rPr>
              <w:t>Worker in good health, free from symptoms of illness and not shielding or self-isolating</w:t>
            </w:r>
          </w:p>
        </w:tc>
        <w:tc>
          <w:tcPr>
            <w:tcW w:w="3402" w:type="dxa"/>
          </w:tcPr>
          <w:p w14:paraId="23584E1A" w14:textId="5DF5CA2F" w:rsidR="009E2882" w:rsidRPr="00416BC9" w:rsidRDefault="009E2882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416BC9">
              <w:rPr>
                <w:rFonts w:asciiTheme="majorHAnsi" w:hAnsiTheme="majorHAnsi" w:cstheme="majorHAnsi"/>
                <w:sz w:val="20"/>
                <w:szCs w:val="20"/>
              </w:rPr>
              <w:t>Worker disinfects their working area, equipment and tools after the activity has finished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14:paraId="0DB912E4" w14:textId="7AE81412" w:rsidR="009E2882" w:rsidRPr="00416BC9" w:rsidRDefault="009E2882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B0FAF" w:rsidRPr="000F04DC" w14:paraId="53860E8C" w14:textId="77777777" w:rsidTr="001E7B19">
        <w:trPr>
          <w:trHeight w:val="360"/>
        </w:trPr>
        <w:tc>
          <w:tcPr>
            <w:tcW w:w="3681" w:type="dxa"/>
            <w:gridSpan w:val="2"/>
          </w:tcPr>
          <w:p w14:paraId="3718630D" w14:textId="52067D31" w:rsidR="000B0FAF" w:rsidRPr="00416BC9" w:rsidRDefault="000B0FAF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416BC9">
              <w:rPr>
                <w:rFonts w:asciiTheme="majorHAnsi" w:hAnsiTheme="majorHAnsi" w:cstheme="majorHAnsi"/>
                <w:sz w:val="20"/>
                <w:szCs w:val="20"/>
              </w:rPr>
              <w:t>Worker’s health &amp; wellbeing monitored during activity</w:t>
            </w:r>
          </w:p>
        </w:tc>
        <w:tc>
          <w:tcPr>
            <w:tcW w:w="3402" w:type="dxa"/>
          </w:tcPr>
          <w:p w14:paraId="5559F286" w14:textId="74D232F3" w:rsidR="000B0FAF" w:rsidRPr="00416BC9" w:rsidRDefault="000B0FAF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416BC9">
              <w:rPr>
                <w:rFonts w:asciiTheme="majorHAnsi" w:hAnsiTheme="majorHAnsi" w:cstheme="majorHAnsi"/>
                <w:sz w:val="20"/>
                <w:szCs w:val="20"/>
              </w:rPr>
              <w:t>Lone working risk assessment carried out</w:t>
            </w:r>
          </w:p>
        </w:tc>
        <w:tc>
          <w:tcPr>
            <w:tcW w:w="2835" w:type="dxa"/>
            <w:vMerge w:val="restart"/>
            <w:tcBorders>
              <w:top w:val="nil"/>
            </w:tcBorders>
          </w:tcPr>
          <w:p w14:paraId="76B9DDFC" w14:textId="3C30E16C" w:rsidR="000B0FAF" w:rsidRPr="00416BC9" w:rsidRDefault="000B0FAF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B0FAF" w:rsidRPr="000F04DC" w14:paraId="1E5939F9" w14:textId="77777777" w:rsidTr="001E7B19">
        <w:trPr>
          <w:trHeight w:val="360"/>
        </w:trPr>
        <w:tc>
          <w:tcPr>
            <w:tcW w:w="7083" w:type="dxa"/>
            <w:gridSpan w:val="3"/>
            <w:shd w:val="clear" w:color="auto" w:fill="auto"/>
          </w:tcPr>
          <w:p w14:paraId="3F27E928" w14:textId="4A84BCC9" w:rsidR="000B0FAF" w:rsidRPr="00416BC9" w:rsidRDefault="000B0FAF" w:rsidP="00631C20">
            <w:pPr>
              <w:pStyle w:val="HSParagraph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416BC9"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  <w:t>RISK LEVEL LOW! ACTIVITY CAN BE CARRIED OUT</w:t>
            </w:r>
          </w:p>
        </w:tc>
        <w:tc>
          <w:tcPr>
            <w:tcW w:w="2835" w:type="dxa"/>
            <w:vMerge/>
            <w:shd w:val="clear" w:color="auto" w:fill="auto"/>
          </w:tcPr>
          <w:p w14:paraId="79286936" w14:textId="36B261D5" w:rsidR="000B0FAF" w:rsidRPr="00416BC9" w:rsidRDefault="000B0FAF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B6385" w:rsidRPr="000F04DC" w14:paraId="1247137A" w14:textId="77777777" w:rsidTr="00982556">
        <w:trPr>
          <w:trHeight w:val="506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2DE216" w14:textId="6A429888" w:rsidR="00DB6385" w:rsidRPr="00416BC9" w:rsidRDefault="00DB6385" w:rsidP="0054542B">
            <w:pPr>
              <w:pStyle w:val="HSParagraph"/>
              <w:numPr>
                <w:ilvl w:val="0"/>
                <w:numId w:val="3"/>
              </w:numPr>
              <w:spacing w:before="0"/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16BC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CAN SOCIAL-DISTANCING [</w:t>
            </w:r>
            <w:r w:rsidR="007E225A" w:rsidRPr="00416BC9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</w:rPr>
              <w:t>2m</w:t>
            </w:r>
            <w:r w:rsidRPr="00416BC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] BE MAINTAINED AT </w:t>
            </w:r>
            <w:r w:rsidRPr="00416BC9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ALL TIMES</w:t>
            </w:r>
            <w:r w:rsidRPr="00416BC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THROUGHOUT THE ACTIVITY (INCLUDING ANY PREP WORK)?</w:t>
            </w:r>
          </w:p>
        </w:tc>
      </w:tr>
      <w:tr w:rsidR="00340E13" w:rsidRPr="000F04DC" w14:paraId="11343EF8" w14:textId="77777777" w:rsidTr="001E7B19">
        <w:trPr>
          <w:trHeight w:val="587"/>
        </w:trPr>
        <w:tc>
          <w:tcPr>
            <w:tcW w:w="7083" w:type="dxa"/>
            <w:gridSpan w:val="3"/>
            <w:tcBorders>
              <w:bottom w:val="single" w:sz="4" w:space="0" w:color="auto"/>
            </w:tcBorders>
          </w:tcPr>
          <w:p w14:paraId="2596F790" w14:textId="4BE39815" w:rsidR="00340E13" w:rsidRPr="00416BC9" w:rsidRDefault="00340E13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416BC9"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  <w:t>YES</w:t>
            </w:r>
            <w:proofErr w:type="gramEnd"/>
            <w:r w:rsidRPr="00416BC9">
              <w:rPr>
                <w:rFonts w:asciiTheme="majorHAnsi" w:hAnsiTheme="majorHAnsi" w:cstheme="majorHAnsi"/>
                <w:sz w:val="20"/>
                <w:szCs w:val="20"/>
              </w:rPr>
              <w:t xml:space="preserve"> the activity will be carried out whilst maintaining social distancing.</w:t>
            </w:r>
          </w:p>
          <w:p w14:paraId="36E4CED0" w14:textId="274CA513" w:rsidR="00340E13" w:rsidRPr="00416BC9" w:rsidRDefault="009E2882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416BC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(please consider </w:t>
            </w:r>
            <w:r w:rsidR="00A26A4F" w:rsidRPr="00416BC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which </w:t>
            </w:r>
            <w:r w:rsidRPr="00416BC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controls below</w:t>
            </w:r>
            <w:r w:rsidR="00A26A4F" w:rsidRPr="00416BC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you will use</w:t>
            </w:r>
            <w:r w:rsidRPr="00416BC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and move to section 7)</w:t>
            </w:r>
          </w:p>
        </w:tc>
        <w:tc>
          <w:tcPr>
            <w:tcW w:w="2835" w:type="dxa"/>
            <w:vMerge w:val="restart"/>
          </w:tcPr>
          <w:p w14:paraId="4B9253AC" w14:textId="528ACEF6" w:rsidR="00340E13" w:rsidRPr="00416BC9" w:rsidRDefault="00340E13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416BC9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NO</w:t>
            </w:r>
            <w:r w:rsidR="00127BE4" w:rsidRPr="00416BC9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1C01EED6" w14:textId="04662C07" w:rsidR="00340E13" w:rsidRPr="00416BC9" w:rsidRDefault="00CD1073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416BC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Please </w:t>
            </w:r>
            <w:r w:rsidR="004D464D" w:rsidRPr="00416BC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consider which</w:t>
            </w:r>
            <w:r w:rsidRPr="00416BC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control measures listed to the left </w:t>
            </w:r>
            <w:r w:rsidR="004D464D" w:rsidRPr="00416BC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you </w:t>
            </w:r>
            <w:r w:rsidR="00982556" w:rsidRPr="00416BC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will</w:t>
            </w:r>
            <w:r w:rsidR="004D464D" w:rsidRPr="00416BC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implement</w:t>
            </w:r>
            <w:r w:rsidRPr="00416BC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and then go to section 4</w:t>
            </w:r>
          </w:p>
        </w:tc>
      </w:tr>
      <w:tr w:rsidR="009E2882" w:rsidRPr="000F04DC" w14:paraId="09C8A1B1" w14:textId="77777777" w:rsidTr="001E7B19">
        <w:trPr>
          <w:trHeight w:val="250"/>
        </w:trPr>
        <w:tc>
          <w:tcPr>
            <w:tcW w:w="3681" w:type="dxa"/>
            <w:gridSpan w:val="2"/>
            <w:tcBorders>
              <w:bottom w:val="single" w:sz="4" w:space="0" w:color="auto"/>
            </w:tcBorders>
          </w:tcPr>
          <w:p w14:paraId="63B488FA" w14:textId="190D3A69" w:rsidR="009E2882" w:rsidRPr="00416BC9" w:rsidRDefault="009E2882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416BC9">
              <w:rPr>
                <w:rFonts w:asciiTheme="majorHAnsi" w:hAnsiTheme="majorHAnsi" w:cstheme="majorHAnsi"/>
                <w:sz w:val="20"/>
                <w:szCs w:val="20"/>
              </w:rPr>
              <w:t xml:space="preserve">Floor markings or barriers are in place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A6614BE" w14:textId="42FBC30D" w:rsidR="009E2882" w:rsidRPr="00416BC9" w:rsidRDefault="009E2882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416BC9">
              <w:rPr>
                <w:rFonts w:asciiTheme="majorHAnsi" w:hAnsiTheme="majorHAnsi" w:cstheme="majorHAnsi"/>
                <w:sz w:val="20"/>
                <w:szCs w:val="20"/>
              </w:rPr>
              <w:t>One-way route through work area in place</w:t>
            </w:r>
          </w:p>
        </w:tc>
        <w:tc>
          <w:tcPr>
            <w:tcW w:w="2835" w:type="dxa"/>
            <w:vMerge/>
          </w:tcPr>
          <w:p w14:paraId="093678E5" w14:textId="77777777" w:rsidR="009E2882" w:rsidRPr="00416BC9" w:rsidRDefault="009E2882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E2882" w:rsidRPr="000F04DC" w14:paraId="6E971553" w14:textId="77777777" w:rsidTr="001E7B19">
        <w:trPr>
          <w:trHeight w:val="429"/>
        </w:trPr>
        <w:tc>
          <w:tcPr>
            <w:tcW w:w="3681" w:type="dxa"/>
            <w:gridSpan w:val="2"/>
            <w:tcBorders>
              <w:bottom w:val="single" w:sz="4" w:space="0" w:color="auto"/>
            </w:tcBorders>
          </w:tcPr>
          <w:p w14:paraId="6DAE44AB" w14:textId="0E81F67A" w:rsidR="009E2882" w:rsidRPr="00416BC9" w:rsidRDefault="009E2882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416BC9">
              <w:rPr>
                <w:rFonts w:asciiTheme="majorHAnsi" w:hAnsiTheme="majorHAnsi" w:cstheme="majorHAnsi"/>
                <w:sz w:val="20"/>
                <w:szCs w:val="20"/>
              </w:rPr>
              <w:t xml:space="preserve">Workstations are positioned at intervals of 2m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45B6AAE" w14:textId="5B7C50FD" w:rsidR="009E2882" w:rsidRPr="00416BC9" w:rsidRDefault="009E2882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416BC9">
              <w:rPr>
                <w:rFonts w:asciiTheme="majorHAnsi" w:hAnsiTheme="majorHAnsi" w:cstheme="majorHAnsi"/>
                <w:sz w:val="20"/>
                <w:szCs w:val="20"/>
              </w:rPr>
              <w:t xml:space="preserve">Restricted use of passenger lifts to one person at a time </w:t>
            </w:r>
          </w:p>
        </w:tc>
        <w:tc>
          <w:tcPr>
            <w:tcW w:w="2835" w:type="dxa"/>
            <w:vMerge/>
          </w:tcPr>
          <w:p w14:paraId="32187040" w14:textId="77777777" w:rsidR="009E2882" w:rsidRPr="00416BC9" w:rsidRDefault="009E2882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E2882" w:rsidRPr="000F04DC" w14:paraId="53610C96" w14:textId="77777777" w:rsidTr="001E7B19">
        <w:trPr>
          <w:trHeight w:val="248"/>
        </w:trPr>
        <w:tc>
          <w:tcPr>
            <w:tcW w:w="3681" w:type="dxa"/>
            <w:gridSpan w:val="2"/>
            <w:tcBorders>
              <w:bottom w:val="single" w:sz="4" w:space="0" w:color="auto"/>
            </w:tcBorders>
          </w:tcPr>
          <w:p w14:paraId="08FED6C9" w14:textId="55513487" w:rsidR="009E2882" w:rsidRPr="00416BC9" w:rsidRDefault="009E2882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416BC9">
              <w:rPr>
                <w:rFonts w:asciiTheme="majorHAnsi" w:hAnsiTheme="majorHAnsi" w:cstheme="majorHAnsi"/>
                <w:sz w:val="20"/>
                <w:szCs w:val="20"/>
              </w:rPr>
              <w:t>Tools and equipment are not shared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42D3B74" w14:textId="6DF76C07" w:rsidR="009E2882" w:rsidRPr="00416BC9" w:rsidRDefault="009E2882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416BC9">
              <w:rPr>
                <w:rFonts w:asciiTheme="majorHAnsi" w:hAnsiTheme="majorHAnsi" w:cstheme="majorHAnsi"/>
                <w:sz w:val="20"/>
                <w:szCs w:val="20"/>
              </w:rPr>
              <w:t>Restricted access to areas not essential for activity or welfare</w:t>
            </w:r>
          </w:p>
        </w:tc>
        <w:tc>
          <w:tcPr>
            <w:tcW w:w="2835" w:type="dxa"/>
            <w:vMerge/>
          </w:tcPr>
          <w:p w14:paraId="464EAD74" w14:textId="77777777" w:rsidR="009E2882" w:rsidRPr="00416BC9" w:rsidRDefault="009E2882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E2882" w:rsidRPr="000F04DC" w14:paraId="65258915" w14:textId="77777777" w:rsidTr="001E7B19">
        <w:trPr>
          <w:trHeight w:val="248"/>
        </w:trPr>
        <w:tc>
          <w:tcPr>
            <w:tcW w:w="3681" w:type="dxa"/>
            <w:gridSpan w:val="2"/>
            <w:tcBorders>
              <w:bottom w:val="single" w:sz="4" w:space="0" w:color="auto"/>
            </w:tcBorders>
          </w:tcPr>
          <w:p w14:paraId="3A1CC385" w14:textId="4F059585" w:rsidR="009E2882" w:rsidRPr="00416BC9" w:rsidRDefault="009E2882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416BC9">
              <w:rPr>
                <w:rFonts w:asciiTheme="majorHAnsi" w:hAnsiTheme="majorHAnsi" w:cstheme="majorHAnsi"/>
                <w:sz w:val="20"/>
                <w:szCs w:val="20"/>
              </w:rPr>
              <w:t>Shifts / start and finish times are staggered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519F555" w14:textId="6DE12905" w:rsidR="009E2882" w:rsidRPr="00416BC9" w:rsidRDefault="009E2882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416BC9">
              <w:rPr>
                <w:rFonts w:asciiTheme="majorHAnsi" w:hAnsiTheme="majorHAnsi" w:cstheme="majorHAnsi"/>
                <w:sz w:val="20"/>
                <w:szCs w:val="20"/>
              </w:rPr>
              <w:t>Fire evacuation procedure reviewed, including PEEPS</w:t>
            </w:r>
          </w:p>
        </w:tc>
        <w:tc>
          <w:tcPr>
            <w:tcW w:w="2835" w:type="dxa"/>
            <w:vMerge/>
          </w:tcPr>
          <w:p w14:paraId="3FE5922C" w14:textId="77777777" w:rsidR="009E2882" w:rsidRPr="00416BC9" w:rsidRDefault="009E2882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E2882" w:rsidRPr="000F04DC" w14:paraId="5351F2C3" w14:textId="77777777" w:rsidTr="001E7B19">
        <w:trPr>
          <w:trHeight w:val="248"/>
        </w:trPr>
        <w:tc>
          <w:tcPr>
            <w:tcW w:w="3681" w:type="dxa"/>
            <w:gridSpan w:val="2"/>
            <w:tcBorders>
              <w:bottom w:val="single" w:sz="4" w:space="0" w:color="auto"/>
            </w:tcBorders>
          </w:tcPr>
          <w:p w14:paraId="40031151" w14:textId="76817379" w:rsidR="009E2882" w:rsidRPr="00416BC9" w:rsidRDefault="009E2882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416BC9">
              <w:rPr>
                <w:rFonts w:asciiTheme="majorHAnsi" w:hAnsiTheme="majorHAnsi" w:cstheme="majorHAnsi"/>
                <w:sz w:val="20"/>
                <w:szCs w:val="20"/>
              </w:rPr>
              <w:t>Persons have received instruction about how to maintain social distancing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C08E86E" w14:textId="07FEA553" w:rsidR="009E2882" w:rsidRPr="00416BC9" w:rsidRDefault="009E2882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416BC9">
              <w:rPr>
                <w:rFonts w:asciiTheme="majorHAnsi" w:hAnsiTheme="majorHAnsi" w:cstheme="majorHAnsi"/>
                <w:sz w:val="20"/>
                <w:szCs w:val="20"/>
              </w:rPr>
              <w:t xml:space="preserve">Sufficient rest break and welfare facilities available to maintain social distancing </w:t>
            </w:r>
          </w:p>
        </w:tc>
        <w:tc>
          <w:tcPr>
            <w:tcW w:w="2835" w:type="dxa"/>
            <w:vMerge/>
          </w:tcPr>
          <w:p w14:paraId="2CC9C331" w14:textId="77777777" w:rsidR="009E2882" w:rsidRPr="00416BC9" w:rsidRDefault="009E2882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E2882" w:rsidRPr="000F04DC" w14:paraId="58DBEB8C" w14:textId="77777777" w:rsidTr="001E7B19">
        <w:trPr>
          <w:trHeight w:val="248"/>
        </w:trPr>
        <w:tc>
          <w:tcPr>
            <w:tcW w:w="3681" w:type="dxa"/>
            <w:gridSpan w:val="2"/>
            <w:tcBorders>
              <w:bottom w:val="single" w:sz="4" w:space="0" w:color="auto"/>
            </w:tcBorders>
          </w:tcPr>
          <w:p w14:paraId="15DAA568" w14:textId="49EF27D4" w:rsidR="009E2882" w:rsidRPr="00416BC9" w:rsidRDefault="009E2882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416BC9">
              <w:rPr>
                <w:rFonts w:asciiTheme="majorHAnsi" w:hAnsiTheme="majorHAnsi" w:cstheme="majorHAnsi"/>
                <w:sz w:val="20"/>
                <w:szCs w:val="20"/>
              </w:rPr>
              <w:t>Restricted entry to work area by others not involved in activity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86793DC" w14:textId="665DFF76" w:rsidR="009E2882" w:rsidRPr="00416BC9" w:rsidRDefault="009E2882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416BC9">
              <w:rPr>
                <w:rFonts w:asciiTheme="majorHAnsi" w:hAnsiTheme="majorHAnsi" w:cstheme="majorHAnsi"/>
                <w:sz w:val="20"/>
                <w:szCs w:val="20"/>
              </w:rPr>
              <w:t>Item drop off / collection points in place</w:t>
            </w:r>
          </w:p>
        </w:tc>
        <w:tc>
          <w:tcPr>
            <w:tcW w:w="2835" w:type="dxa"/>
            <w:vMerge/>
          </w:tcPr>
          <w:p w14:paraId="18A04DF8" w14:textId="77777777" w:rsidR="009E2882" w:rsidRPr="00416BC9" w:rsidRDefault="009E2882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40E13" w:rsidRPr="000F04DC" w14:paraId="58A35656" w14:textId="77777777" w:rsidTr="001E7B19">
        <w:trPr>
          <w:trHeight w:val="248"/>
        </w:trPr>
        <w:tc>
          <w:tcPr>
            <w:tcW w:w="7083" w:type="dxa"/>
            <w:gridSpan w:val="3"/>
            <w:tcBorders>
              <w:bottom w:val="single" w:sz="4" w:space="0" w:color="auto"/>
            </w:tcBorders>
          </w:tcPr>
          <w:p w14:paraId="7A7F4CA1" w14:textId="273FE193" w:rsidR="00340E13" w:rsidRPr="00416BC9" w:rsidRDefault="00340E13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416BC9"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  <w:t>RISK LEVEL LOW! ACTIVITY CAN BE CARRIED OUT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00ABC4A3" w14:textId="77777777" w:rsidR="00340E13" w:rsidRPr="00416BC9" w:rsidRDefault="00340E13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B6385" w:rsidRPr="000F04DC" w14:paraId="38181260" w14:textId="77777777" w:rsidTr="00982556">
        <w:trPr>
          <w:trHeight w:val="506"/>
        </w:trPr>
        <w:tc>
          <w:tcPr>
            <w:tcW w:w="9918" w:type="dxa"/>
            <w:gridSpan w:val="4"/>
            <w:shd w:val="clear" w:color="auto" w:fill="D9D9D9" w:themeFill="background1" w:themeFillShade="D9"/>
          </w:tcPr>
          <w:p w14:paraId="1C605E8D" w14:textId="1D9F736F" w:rsidR="00DB6385" w:rsidRPr="00416BC9" w:rsidRDefault="00DB6385" w:rsidP="0054542B">
            <w:pPr>
              <w:pStyle w:val="HSParagraph"/>
              <w:numPr>
                <w:ilvl w:val="0"/>
                <w:numId w:val="3"/>
              </w:numPr>
              <w:spacing w:before="0"/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16BC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WHERE SOCIAL-DISTANCING CANNOT BE MAINTAINED </w:t>
            </w:r>
            <w:r w:rsidRPr="00416BC9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u w:val="single"/>
              </w:rPr>
              <w:t>AT ALL TIMES</w:t>
            </w:r>
            <w:r w:rsidRPr="00416BC9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416BC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THROUGHOUT THE ACTIVITY, CAN </w:t>
            </w:r>
            <w:r w:rsidR="00982556" w:rsidRPr="00416BC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ANY </w:t>
            </w:r>
            <w:r w:rsidR="0057217B" w:rsidRPr="00416BC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EQUIPMENT-</w:t>
            </w:r>
            <w:r w:rsidR="00CD1073" w:rsidRPr="00416BC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BA</w:t>
            </w:r>
            <w:r w:rsidR="0057217B" w:rsidRPr="00416BC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SED</w:t>
            </w:r>
            <w:r w:rsidRPr="00416BC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CONTROL MEASURES BE IMPLEMENTED?</w:t>
            </w:r>
          </w:p>
        </w:tc>
      </w:tr>
      <w:tr w:rsidR="000E4DD8" w:rsidRPr="000F04DC" w14:paraId="061E6ECB" w14:textId="77777777" w:rsidTr="001E7B19">
        <w:trPr>
          <w:trHeight w:val="892"/>
        </w:trPr>
        <w:tc>
          <w:tcPr>
            <w:tcW w:w="7083" w:type="dxa"/>
            <w:gridSpan w:val="3"/>
          </w:tcPr>
          <w:p w14:paraId="00CB73F5" w14:textId="0B43542A" w:rsidR="000E4DD8" w:rsidRPr="00416BC9" w:rsidRDefault="000E4DD8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416BC9"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  <w:t>YES</w:t>
            </w:r>
            <w:r w:rsidRPr="00416BC9">
              <w:rPr>
                <w:rFonts w:asciiTheme="majorHAnsi" w:hAnsiTheme="majorHAnsi" w:cstheme="majorHAnsi"/>
                <w:sz w:val="20"/>
                <w:szCs w:val="20"/>
              </w:rPr>
              <w:t xml:space="preserve"> equipment-based control measures can be implemented where social-distancing is not possible. </w:t>
            </w:r>
            <w:r w:rsidRPr="00416BC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(please consider which controls below you will use and move to section 5)</w:t>
            </w:r>
          </w:p>
        </w:tc>
        <w:tc>
          <w:tcPr>
            <w:tcW w:w="2835" w:type="dxa"/>
            <w:vMerge w:val="restart"/>
          </w:tcPr>
          <w:p w14:paraId="6DC99FBD" w14:textId="1776E50C" w:rsidR="000E4DD8" w:rsidRPr="00416BC9" w:rsidRDefault="000E4DD8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416BC9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 xml:space="preserve">NO </w:t>
            </w:r>
          </w:p>
          <w:p w14:paraId="72782488" w14:textId="123D4B6E" w:rsidR="000E4DD8" w:rsidRPr="00416BC9" w:rsidRDefault="000E4DD8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416BC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Go to section 5</w:t>
            </w:r>
          </w:p>
        </w:tc>
      </w:tr>
      <w:tr w:rsidR="000E4DD8" w:rsidRPr="000F04DC" w14:paraId="41E301E5" w14:textId="77777777" w:rsidTr="001E7B19">
        <w:trPr>
          <w:trHeight w:val="353"/>
        </w:trPr>
        <w:tc>
          <w:tcPr>
            <w:tcW w:w="3539" w:type="dxa"/>
          </w:tcPr>
          <w:p w14:paraId="637FA7D2" w14:textId="0CE6D989" w:rsidR="000E4DD8" w:rsidRPr="00416BC9" w:rsidRDefault="000E4DD8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416BC9">
              <w:rPr>
                <w:rFonts w:asciiTheme="majorHAnsi" w:hAnsiTheme="majorHAnsi" w:cstheme="majorHAnsi"/>
                <w:sz w:val="20"/>
                <w:szCs w:val="20"/>
              </w:rPr>
              <w:t xml:space="preserve">Protective screens in place </w:t>
            </w:r>
          </w:p>
        </w:tc>
        <w:tc>
          <w:tcPr>
            <w:tcW w:w="3544" w:type="dxa"/>
            <w:gridSpan w:val="2"/>
          </w:tcPr>
          <w:p w14:paraId="4B542050" w14:textId="4C80239D" w:rsidR="000E4DD8" w:rsidRPr="00416BC9" w:rsidRDefault="000E4DD8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416BC9">
              <w:rPr>
                <w:rFonts w:asciiTheme="majorHAnsi" w:hAnsiTheme="majorHAnsi" w:cstheme="majorHAnsi"/>
                <w:sz w:val="20"/>
                <w:szCs w:val="20"/>
              </w:rPr>
              <w:t>Local exhaust ventilation is used</w:t>
            </w:r>
          </w:p>
        </w:tc>
        <w:tc>
          <w:tcPr>
            <w:tcW w:w="2835" w:type="dxa"/>
            <w:vMerge/>
          </w:tcPr>
          <w:p w14:paraId="75686B23" w14:textId="77777777" w:rsidR="000E4DD8" w:rsidRPr="00416BC9" w:rsidRDefault="000E4DD8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E4DD8" w:rsidRPr="000F04DC" w14:paraId="02D95280" w14:textId="77777777" w:rsidTr="00416BC9">
        <w:trPr>
          <w:trHeight w:val="750"/>
        </w:trPr>
        <w:tc>
          <w:tcPr>
            <w:tcW w:w="3539" w:type="dxa"/>
          </w:tcPr>
          <w:p w14:paraId="5B78F2D1" w14:textId="46F27E8B" w:rsidR="000E4DD8" w:rsidRPr="00416BC9" w:rsidRDefault="000E4DD8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416BC9">
              <w:rPr>
                <w:rFonts w:asciiTheme="majorHAnsi" w:hAnsiTheme="majorHAnsi" w:cstheme="majorHAnsi"/>
                <w:sz w:val="20"/>
                <w:szCs w:val="20"/>
              </w:rPr>
              <w:t>Air handling system is used with HVAC advice taken about adjustments needed</w:t>
            </w:r>
          </w:p>
        </w:tc>
        <w:tc>
          <w:tcPr>
            <w:tcW w:w="3544" w:type="dxa"/>
            <w:gridSpan w:val="2"/>
          </w:tcPr>
          <w:p w14:paraId="53DC950D" w14:textId="5F3A2D92" w:rsidR="000E4DD8" w:rsidRPr="00416BC9" w:rsidRDefault="000E4DD8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416BC9">
              <w:rPr>
                <w:rFonts w:asciiTheme="majorHAnsi" w:hAnsiTheme="majorHAnsi" w:cstheme="majorHAnsi"/>
                <w:sz w:val="20"/>
                <w:szCs w:val="20"/>
              </w:rPr>
              <w:t>Plant and/ or powered ventilation is in good working order</w:t>
            </w:r>
          </w:p>
        </w:tc>
        <w:tc>
          <w:tcPr>
            <w:tcW w:w="2835" w:type="dxa"/>
            <w:vMerge/>
          </w:tcPr>
          <w:p w14:paraId="504F0756" w14:textId="77777777" w:rsidR="000E4DD8" w:rsidRPr="00416BC9" w:rsidRDefault="000E4DD8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E4DD8" w:rsidRPr="000F04DC" w14:paraId="5305CA3B" w14:textId="77777777" w:rsidTr="001E7B19">
        <w:trPr>
          <w:trHeight w:val="377"/>
        </w:trPr>
        <w:tc>
          <w:tcPr>
            <w:tcW w:w="3539" w:type="dxa"/>
          </w:tcPr>
          <w:p w14:paraId="62E08DBA" w14:textId="6E653503" w:rsidR="000E4DD8" w:rsidRPr="00416BC9" w:rsidRDefault="000E4DD8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416BC9">
              <w:rPr>
                <w:rFonts w:asciiTheme="majorHAnsi" w:hAnsiTheme="majorHAnsi" w:cstheme="majorHAnsi"/>
                <w:sz w:val="20"/>
                <w:szCs w:val="20"/>
              </w:rPr>
              <w:t>Windows and/ or doors open</w:t>
            </w:r>
          </w:p>
        </w:tc>
        <w:tc>
          <w:tcPr>
            <w:tcW w:w="3544" w:type="dxa"/>
            <w:gridSpan w:val="2"/>
          </w:tcPr>
          <w:p w14:paraId="24211CA9" w14:textId="3CEBAB02" w:rsidR="000E4DD8" w:rsidRPr="00416BC9" w:rsidRDefault="000E4DD8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416BC9">
              <w:rPr>
                <w:rFonts w:asciiTheme="majorHAnsi" w:hAnsiTheme="majorHAnsi" w:cstheme="majorHAnsi"/>
                <w:sz w:val="20"/>
                <w:szCs w:val="20"/>
              </w:rPr>
              <w:t>Activity takes place outdoors</w:t>
            </w:r>
          </w:p>
        </w:tc>
        <w:tc>
          <w:tcPr>
            <w:tcW w:w="2835" w:type="dxa"/>
            <w:vMerge/>
          </w:tcPr>
          <w:p w14:paraId="2555435B" w14:textId="77777777" w:rsidR="000E4DD8" w:rsidRPr="00416BC9" w:rsidRDefault="000E4DD8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E4DD8" w:rsidRPr="000F04DC" w14:paraId="547AAF32" w14:textId="77777777" w:rsidTr="001E7B19">
        <w:trPr>
          <w:trHeight w:val="824"/>
        </w:trPr>
        <w:tc>
          <w:tcPr>
            <w:tcW w:w="3539" w:type="dxa"/>
          </w:tcPr>
          <w:p w14:paraId="6785190B" w14:textId="31E49730" w:rsidR="000E4DD8" w:rsidRPr="00416BC9" w:rsidRDefault="000E4DD8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416BC9">
              <w:rPr>
                <w:rFonts w:asciiTheme="majorHAnsi" w:hAnsiTheme="majorHAnsi" w:cstheme="majorHAnsi"/>
                <w:sz w:val="20"/>
                <w:szCs w:val="20"/>
              </w:rPr>
              <w:t>Additional storage for personal items provided (</w:t>
            </w:r>
            <w:proofErr w:type="spellStart"/>
            <w:r w:rsidRPr="00416BC9">
              <w:rPr>
                <w:rFonts w:asciiTheme="majorHAnsi" w:hAnsiTheme="majorHAnsi" w:cstheme="majorHAnsi"/>
                <w:sz w:val="20"/>
                <w:szCs w:val="20"/>
              </w:rPr>
              <w:t>eg</w:t>
            </w:r>
            <w:proofErr w:type="spellEnd"/>
            <w:r w:rsidRPr="00416BC9">
              <w:rPr>
                <w:rFonts w:asciiTheme="majorHAnsi" w:hAnsiTheme="majorHAnsi" w:cstheme="majorHAnsi"/>
                <w:sz w:val="20"/>
                <w:szCs w:val="20"/>
              </w:rPr>
              <w:t xml:space="preserve"> coats and bags)</w:t>
            </w:r>
          </w:p>
        </w:tc>
        <w:tc>
          <w:tcPr>
            <w:tcW w:w="3544" w:type="dxa"/>
            <w:gridSpan w:val="2"/>
          </w:tcPr>
          <w:p w14:paraId="663EAD53" w14:textId="6405EC5C" w:rsidR="000E4DD8" w:rsidRPr="00416BC9" w:rsidRDefault="000E4DD8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416BC9">
              <w:rPr>
                <w:rFonts w:asciiTheme="majorHAnsi" w:hAnsiTheme="majorHAnsi" w:cstheme="majorHAnsi"/>
                <w:sz w:val="20"/>
                <w:szCs w:val="20"/>
              </w:rPr>
              <w:t>Sufficient number of</w:t>
            </w:r>
            <w:proofErr w:type="gramEnd"/>
            <w:r w:rsidRPr="00416BC9">
              <w:rPr>
                <w:rFonts w:asciiTheme="majorHAnsi" w:hAnsiTheme="majorHAnsi" w:cstheme="majorHAnsi"/>
                <w:sz w:val="20"/>
                <w:szCs w:val="20"/>
              </w:rPr>
              <w:t xml:space="preserve"> tools and equipment provided to prevent sharing between workers</w:t>
            </w:r>
          </w:p>
        </w:tc>
        <w:tc>
          <w:tcPr>
            <w:tcW w:w="2835" w:type="dxa"/>
            <w:vMerge/>
          </w:tcPr>
          <w:p w14:paraId="0D8C252C" w14:textId="77777777" w:rsidR="000E4DD8" w:rsidRPr="00416BC9" w:rsidRDefault="000E4DD8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B6385" w:rsidRPr="000F04DC" w14:paraId="26D7887B" w14:textId="77777777" w:rsidTr="00982556">
        <w:trPr>
          <w:trHeight w:val="506"/>
        </w:trPr>
        <w:tc>
          <w:tcPr>
            <w:tcW w:w="991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1AE532" w14:textId="631B8721" w:rsidR="00DB6385" w:rsidRPr="00416BC9" w:rsidRDefault="00DB6385" w:rsidP="0054542B">
            <w:pPr>
              <w:pStyle w:val="HSParagraph"/>
              <w:numPr>
                <w:ilvl w:val="0"/>
                <w:numId w:val="3"/>
              </w:numPr>
              <w:spacing w:before="0"/>
              <w:contextualSpacing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16BC9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 xml:space="preserve">WHERE SOCIAL-DISTANCING CANNOT BE MAINTAINED AT ALL TIMES, CAN </w:t>
            </w:r>
            <w:r w:rsidR="00982556" w:rsidRPr="00416BC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ANY </w:t>
            </w:r>
            <w:r w:rsidR="002C705E" w:rsidRPr="00416BC9">
              <w:rPr>
                <w:rFonts w:asciiTheme="majorHAnsi" w:hAnsiTheme="majorHAnsi" w:cstheme="majorHAnsi"/>
                <w:b/>
                <w:sz w:val="20"/>
                <w:szCs w:val="20"/>
              </w:rPr>
              <w:t>PEOPLE-</w:t>
            </w:r>
            <w:r w:rsidR="0057217B" w:rsidRPr="00416BC9">
              <w:rPr>
                <w:rFonts w:asciiTheme="majorHAnsi" w:hAnsiTheme="majorHAnsi" w:cstheme="majorHAnsi"/>
                <w:b/>
                <w:sz w:val="20"/>
                <w:szCs w:val="20"/>
              </w:rPr>
              <w:t>FOCUS</w:t>
            </w:r>
            <w:r w:rsidR="00982556" w:rsidRPr="00416BC9">
              <w:rPr>
                <w:rFonts w:asciiTheme="majorHAnsi" w:hAnsiTheme="majorHAnsi" w:cstheme="majorHAnsi"/>
                <w:b/>
                <w:sz w:val="20"/>
                <w:szCs w:val="20"/>
              </w:rPr>
              <w:t>S</w:t>
            </w:r>
            <w:r w:rsidR="0057217B" w:rsidRPr="00416BC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ED </w:t>
            </w:r>
            <w:r w:rsidRPr="00416BC9">
              <w:rPr>
                <w:rFonts w:asciiTheme="majorHAnsi" w:hAnsiTheme="majorHAnsi" w:cstheme="majorHAnsi"/>
                <w:b/>
                <w:sz w:val="20"/>
                <w:szCs w:val="20"/>
              </w:rPr>
              <w:t>CONTROLS BE IMPLEMENTED?</w:t>
            </w:r>
          </w:p>
        </w:tc>
      </w:tr>
      <w:tr w:rsidR="000E4DD8" w:rsidRPr="000F04DC" w14:paraId="50AD42BE" w14:textId="77777777" w:rsidTr="001E7B19">
        <w:trPr>
          <w:trHeight w:val="824"/>
        </w:trPr>
        <w:tc>
          <w:tcPr>
            <w:tcW w:w="70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82D0EC1" w14:textId="26A25C85" w:rsidR="000E4DD8" w:rsidRPr="00416BC9" w:rsidRDefault="000E4DD8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</w:pPr>
            <w:r w:rsidRPr="00416BC9"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  <w:t xml:space="preserve">YES </w:t>
            </w:r>
            <w:r w:rsidRPr="00416BC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people-focused </w:t>
            </w:r>
            <w:r w:rsidRPr="00416BC9">
              <w:rPr>
                <w:rFonts w:asciiTheme="majorHAnsi" w:hAnsiTheme="majorHAnsi" w:cstheme="majorHAnsi"/>
                <w:sz w:val="20"/>
                <w:szCs w:val="20"/>
              </w:rPr>
              <w:t xml:space="preserve">control measures can be implemented where social-distancing is not possible. </w:t>
            </w:r>
            <w:r w:rsidRPr="00416BC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(please consider which controls below you will use and move to section 6)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5876ADD" w14:textId="6E8C8D48" w:rsidR="000E4DD8" w:rsidRPr="00416BC9" w:rsidRDefault="000E4DD8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  <w:r w:rsidRPr="00416BC9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NO</w:t>
            </w:r>
          </w:p>
          <w:p w14:paraId="57FE4516" w14:textId="576BB381" w:rsidR="000E4DD8" w:rsidRPr="00416BC9" w:rsidRDefault="000E4DD8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b/>
                <w:sz w:val="20"/>
                <w:szCs w:val="20"/>
                <w:highlight w:val="red"/>
              </w:rPr>
            </w:pPr>
            <w:r w:rsidRPr="00416BC9">
              <w:rPr>
                <w:rFonts w:asciiTheme="majorHAnsi" w:hAnsiTheme="majorHAnsi" w:cstheme="majorHAnsi"/>
                <w:b/>
                <w:sz w:val="20"/>
                <w:szCs w:val="20"/>
                <w:highlight w:val="red"/>
              </w:rPr>
              <w:t>RISK LEVEL HIGH! ACTIVITY MUST NOT BE CARRIED OUT</w:t>
            </w:r>
          </w:p>
        </w:tc>
      </w:tr>
      <w:tr w:rsidR="000E4DD8" w:rsidRPr="000F04DC" w14:paraId="09AD0992" w14:textId="77777777" w:rsidTr="001E7B19">
        <w:trPr>
          <w:trHeight w:val="328"/>
        </w:trPr>
        <w:tc>
          <w:tcPr>
            <w:tcW w:w="3539" w:type="dxa"/>
            <w:shd w:val="clear" w:color="auto" w:fill="auto"/>
          </w:tcPr>
          <w:p w14:paraId="0FFAF330" w14:textId="25D5DD0A" w:rsidR="000E4DD8" w:rsidRPr="00416BC9" w:rsidRDefault="000E4DD8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416BC9">
              <w:rPr>
                <w:rFonts w:asciiTheme="majorHAnsi" w:hAnsiTheme="majorHAnsi" w:cstheme="majorHAnsi"/>
                <w:sz w:val="20"/>
                <w:szCs w:val="20"/>
              </w:rPr>
              <w:t>Training / instruction given to persons about how to complete activity safely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333F254E" w14:textId="5A0D93A7" w:rsidR="000E4DD8" w:rsidRPr="00416BC9" w:rsidRDefault="000E4DD8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16BC9">
              <w:rPr>
                <w:rFonts w:asciiTheme="majorHAnsi" w:hAnsiTheme="majorHAnsi" w:cstheme="majorHAnsi"/>
                <w:sz w:val="20"/>
                <w:szCs w:val="20"/>
              </w:rPr>
              <w:t>Persons monitored throughout activity</w:t>
            </w:r>
            <w:r w:rsidR="002D2C66">
              <w:rPr>
                <w:rFonts w:asciiTheme="majorHAnsi" w:hAnsiTheme="majorHAnsi" w:cstheme="majorHAnsi"/>
                <w:sz w:val="20"/>
                <w:szCs w:val="20"/>
              </w:rPr>
              <w:t xml:space="preserve"> – consider Covid Marshall role</w:t>
            </w:r>
          </w:p>
        </w:tc>
        <w:tc>
          <w:tcPr>
            <w:tcW w:w="2835" w:type="dxa"/>
            <w:vMerge/>
            <w:shd w:val="clear" w:color="auto" w:fill="auto"/>
          </w:tcPr>
          <w:p w14:paraId="1886E287" w14:textId="77777777" w:rsidR="000E4DD8" w:rsidRPr="00416BC9" w:rsidRDefault="000E4DD8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E4DD8" w:rsidRPr="000F04DC" w14:paraId="37553A51" w14:textId="77777777" w:rsidTr="001E7B19">
        <w:trPr>
          <w:trHeight w:val="328"/>
        </w:trPr>
        <w:tc>
          <w:tcPr>
            <w:tcW w:w="3539" w:type="dxa"/>
            <w:shd w:val="clear" w:color="auto" w:fill="auto"/>
          </w:tcPr>
          <w:p w14:paraId="32B48164" w14:textId="50AE77F4" w:rsidR="000E4DD8" w:rsidRPr="00416BC9" w:rsidRDefault="000E4DD8" w:rsidP="00144185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416BC9">
              <w:rPr>
                <w:rFonts w:asciiTheme="majorHAnsi" w:hAnsiTheme="majorHAnsi" w:cstheme="majorHAnsi"/>
                <w:sz w:val="20"/>
                <w:szCs w:val="20"/>
              </w:rPr>
              <w:t>Cohorts / bubbles in place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6768F01C" w14:textId="6BCBA14D" w:rsidR="000E4DD8" w:rsidRPr="00416BC9" w:rsidRDefault="000E4DD8" w:rsidP="00144185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16BC9">
              <w:rPr>
                <w:rFonts w:asciiTheme="majorHAnsi" w:hAnsiTheme="majorHAnsi" w:cstheme="majorHAnsi"/>
                <w:sz w:val="20"/>
                <w:szCs w:val="20"/>
              </w:rPr>
              <w:t xml:space="preserve">Cohort/ bubble shifts rotated </w:t>
            </w:r>
          </w:p>
        </w:tc>
        <w:tc>
          <w:tcPr>
            <w:tcW w:w="2835" w:type="dxa"/>
            <w:vMerge/>
            <w:shd w:val="clear" w:color="auto" w:fill="auto"/>
          </w:tcPr>
          <w:p w14:paraId="3FD05B8E" w14:textId="77777777" w:rsidR="000E4DD8" w:rsidRPr="00416BC9" w:rsidRDefault="000E4DD8" w:rsidP="00144185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E4DD8" w:rsidRPr="000F04DC" w14:paraId="2501B10A" w14:textId="77777777" w:rsidTr="001E7B19">
        <w:trPr>
          <w:trHeight w:val="328"/>
        </w:trPr>
        <w:tc>
          <w:tcPr>
            <w:tcW w:w="3539" w:type="dxa"/>
            <w:shd w:val="clear" w:color="auto" w:fill="auto"/>
          </w:tcPr>
          <w:p w14:paraId="1D7D6068" w14:textId="2C2716B2" w:rsidR="000E4DD8" w:rsidRPr="00416BC9" w:rsidRDefault="000E4DD8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416BC9">
              <w:rPr>
                <w:rFonts w:asciiTheme="majorHAnsi" w:hAnsiTheme="majorHAnsi" w:cstheme="majorHAnsi"/>
                <w:sz w:val="20"/>
                <w:szCs w:val="20"/>
              </w:rPr>
              <w:t>Welfare facilities allocated to workers / cohorts / bubbles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4E54E62D" w14:textId="24E79600" w:rsidR="000E4DD8" w:rsidRPr="00416BC9" w:rsidRDefault="000E4DD8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16BC9">
              <w:rPr>
                <w:rFonts w:asciiTheme="majorHAnsi" w:hAnsiTheme="majorHAnsi" w:cstheme="majorHAnsi"/>
                <w:sz w:val="20"/>
                <w:szCs w:val="20"/>
              </w:rPr>
              <w:t>Cohort/ bubble breaks staggered</w:t>
            </w:r>
          </w:p>
        </w:tc>
        <w:tc>
          <w:tcPr>
            <w:tcW w:w="2835" w:type="dxa"/>
            <w:vMerge/>
            <w:shd w:val="clear" w:color="auto" w:fill="auto"/>
          </w:tcPr>
          <w:p w14:paraId="2A0F38C5" w14:textId="77777777" w:rsidR="000E4DD8" w:rsidRPr="00416BC9" w:rsidRDefault="000E4DD8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E4DD8" w:rsidRPr="000F04DC" w14:paraId="58E06F65" w14:textId="77777777" w:rsidTr="001E7B19">
        <w:trPr>
          <w:trHeight w:val="328"/>
        </w:trPr>
        <w:tc>
          <w:tcPr>
            <w:tcW w:w="3539" w:type="dxa"/>
            <w:shd w:val="clear" w:color="auto" w:fill="auto"/>
          </w:tcPr>
          <w:p w14:paraId="5ED1AA5F" w14:textId="47F683A6" w:rsidR="000E4DD8" w:rsidRPr="00416BC9" w:rsidRDefault="000E4DD8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16BC9">
              <w:rPr>
                <w:rFonts w:asciiTheme="majorHAnsi" w:hAnsiTheme="majorHAnsi" w:cstheme="majorHAnsi"/>
                <w:sz w:val="20"/>
                <w:szCs w:val="20"/>
              </w:rPr>
              <w:t xml:space="preserve">Hygiene and cleaning training and instruction given to workers 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4CF18D72" w14:textId="5FFA483C" w:rsidR="000E4DD8" w:rsidRPr="00416BC9" w:rsidRDefault="0066382A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Equipment use restricted to cohorts/ bubbles</w:t>
            </w:r>
          </w:p>
        </w:tc>
        <w:tc>
          <w:tcPr>
            <w:tcW w:w="2835" w:type="dxa"/>
            <w:vMerge/>
            <w:shd w:val="clear" w:color="auto" w:fill="auto"/>
          </w:tcPr>
          <w:p w14:paraId="69CC2CD2" w14:textId="77777777" w:rsidR="000E4DD8" w:rsidRPr="00416BC9" w:rsidRDefault="000E4DD8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E4DD8" w:rsidRPr="000F04DC" w14:paraId="7926A445" w14:textId="77777777" w:rsidTr="001E7B19">
        <w:trPr>
          <w:trHeight w:val="328"/>
        </w:trPr>
        <w:tc>
          <w:tcPr>
            <w:tcW w:w="3539" w:type="dxa"/>
            <w:shd w:val="clear" w:color="auto" w:fill="auto"/>
          </w:tcPr>
          <w:p w14:paraId="019CBE29" w14:textId="76569DB6" w:rsidR="000E4DD8" w:rsidRPr="00416BC9" w:rsidRDefault="000E4DD8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16BC9">
              <w:rPr>
                <w:rFonts w:asciiTheme="majorHAnsi" w:hAnsiTheme="majorHAnsi" w:cstheme="majorHAnsi"/>
                <w:sz w:val="20"/>
                <w:szCs w:val="20"/>
              </w:rPr>
              <w:t>Hand washing and hand sanitization facilities available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351E603E" w14:textId="6191806B" w:rsidR="000E4DD8" w:rsidRPr="00416BC9" w:rsidRDefault="0066382A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416BC9">
              <w:rPr>
                <w:rFonts w:asciiTheme="majorHAnsi" w:hAnsiTheme="majorHAnsi" w:cstheme="majorHAnsi"/>
                <w:sz w:val="20"/>
                <w:szCs w:val="20"/>
              </w:rPr>
              <w:t>Information about hand washing and hand sanitization facilities given to persons</w:t>
            </w:r>
          </w:p>
        </w:tc>
        <w:tc>
          <w:tcPr>
            <w:tcW w:w="2835" w:type="dxa"/>
            <w:vMerge/>
            <w:shd w:val="clear" w:color="auto" w:fill="auto"/>
          </w:tcPr>
          <w:p w14:paraId="695EE93C" w14:textId="77777777" w:rsidR="000E4DD8" w:rsidRPr="00416BC9" w:rsidRDefault="000E4DD8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E4DD8" w:rsidRPr="000F04DC" w14:paraId="745A9DEA" w14:textId="77777777" w:rsidTr="001E7B19">
        <w:trPr>
          <w:trHeight w:val="328"/>
        </w:trPr>
        <w:tc>
          <w:tcPr>
            <w:tcW w:w="3539" w:type="dxa"/>
            <w:shd w:val="clear" w:color="auto" w:fill="auto"/>
          </w:tcPr>
          <w:p w14:paraId="384E963D" w14:textId="4929E1BD" w:rsidR="000E4DD8" w:rsidRPr="00416BC9" w:rsidRDefault="000E4DD8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16BC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Workers work side by side or back to back, rather than face to face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5A78E679" w14:textId="47047DB3" w:rsidR="000E4DD8" w:rsidRPr="00416BC9" w:rsidRDefault="000E4DD8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</w:pPr>
            <w:r w:rsidRPr="00416BC9">
              <w:rPr>
                <w:rFonts w:asciiTheme="majorHAnsi" w:hAnsiTheme="majorHAnsi" w:cstheme="majorHAnsi"/>
                <w:sz w:val="20"/>
                <w:szCs w:val="20"/>
              </w:rPr>
              <w:t>Worker disinfects their working area, equipment and tools after the activity has finished</w:t>
            </w:r>
          </w:p>
        </w:tc>
        <w:tc>
          <w:tcPr>
            <w:tcW w:w="2835" w:type="dxa"/>
            <w:vMerge/>
            <w:shd w:val="clear" w:color="auto" w:fill="auto"/>
          </w:tcPr>
          <w:p w14:paraId="6B2E9016" w14:textId="77777777" w:rsidR="000E4DD8" w:rsidRPr="00416BC9" w:rsidRDefault="000E4DD8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E4DD8" w:rsidRPr="000F04DC" w14:paraId="0D765CAA" w14:textId="77777777" w:rsidTr="001E7B19">
        <w:trPr>
          <w:trHeight w:val="328"/>
        </w:trPr>
        <w:tc>
          <w:tcPr>
            <w:tcW w:w="3539" w:type="dxa"/>
            <w:shd w:val="clear" w:color="auto" w:fill="auto"/>
          </w:tcPr>
          <w:p w14:paraId="68D5B2F9" w14:textId="155311E9" w:rsidR="000E4DD8" w:rsidRPr="00416BC9" w:rsidRDefault="000E4DD8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16BC9">
              <w:rPr>
                <w:rFonts w:asciiTheme="majorHAnsi" w:hAnsiTheme="majorHAnsi" w:cstheme="majorHAnsi"/>
                <w:sz w:val="20"/>
                <w:szCs w:val="20"/>
              </w:rPr>
              <w:t>Worker in good health, free from symptoms of illness and not shielding or self-isolating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524727B1" w14:textId="046382E3" w:rsidR="000E4DD8" w:rsidRPr="00416BC9" w:rsidRDefault="000E4DD8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</w:pPr>
            <w:r w:rsidRPr="00416BC9">
              <w:rPr>
                <w:rFonts w:asciiTheme="majorHAnsi" w:hAnsiTheme="majorHAnsi" w:cstheme="majorHAnsi"/>
                <w:sz w:val="20"/>
                <w:szCs w:val="20"/>
              </w:rPr>
              <w:t>Worker’s given instruction about how to report illness or incidents</w:t>
            </w:r>
          </w:p>
        </w:tc>
        <w:tc>
          <w:tcPr>
            <w:tcW w:w="2835" w:type="dxa"/>
            <w:vMerge/>
            <w:shd w:val="clear" w:color="auto" w:fill="auto"/>
          </w:tcPr>
          <w:p w14:paraId="0ECA99AE" w14:textId="77777777" w:rsidR="000E4DD8" w:rsidRPr="00416BC9" w:rsidRDefault="000E4DD8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E4DD8" w:rsidRPr="000F04DC" w14:paraId="049C760F" w14:textId="77777777" w:rsidTr="001E7B19">
        <w:trPr>
          <w:trHeight w:val="328"/>
        </w:trPr>
        <w:tc>
          <w:tcPr>
            <w:tcW w:w="3539" w:type="dxa"/>
            <w:shd w:val="clear" w:color="auto" w:fill="auto"/>
          </w:tcPr>
          <w:p w14:paraId="6222D970" w14:textId="324DE614" w:rsidR="000E4DD8" w:rsidRPr="00416BC9" w:rsidRDefault="000E4DD8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416BC9">
              <w:rPr>
                <w:rFonts w:asciiTheme="majorHAnsi" w:hAnsiTheme="majorHAnsi" w:cstheme="majorHAnsi"/>
                <w:sz w:val="20"/>
                <w:szCs w:val="20"/>
              </w:rPr>
              <w:t>Worker’s health and wellbeing monitored during activity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17FA1D02" w14:textId="006AE771" w:rsidR="000E4DD8" w:rsidRPr="00416BC9" w:rsidRDefault="0066382A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  <w:r w:rsidRPr="00416BC9">
              <w:rPr>
                <w:rFonts w:asciiTheme="majorHAnsi" w:hAnsiTheme="majorHAnsi" w:cstheme="majorHAnsi"/>
                <w:sz w:val="20"/>
                <w:szCs w:val="20"/>
              </w:rPr>
              <w:t>Fire evacuation procedure reviewed, including PEEPS</w:t>
            </w:r>
          </w:p>
        </w:tc>
        <w:tc>
          <w:tcPr>
            <w:tcW w:w="2835" w:type="dxa"/>
            <w:vMerge/>
            <w:shd w:val="clear" w:color="auto" w:fill="auto"/>
          </w:tcPr>
          <w:p w14:paraId="18F4DBAF" w14:textId="04FA78D4" w:rsidR="000E4DD8" w:rsidRPr="00416BC9" w:rsidRDefault="000E4DD8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144185" w:rsidRPr="000F04DC" w14:paraId="384C3B6D" w14:textId="77777777" w:rsidTr="00982556">
        <w:trPr>
          <w:trHeight w:val="566"/>
        </w:trPr>
        <w:tc>
          <w:tcPr>
            <w:tcW w:w="9918" w:type="dxa"/>
            <w:gridSpan w:val="4"/>
            <w:shd w:val="clear" w:color="auto" w:fill="BFBFBF" w:themeFill="background1" w:themeFillShade="BF"/>
          </w:tcPr>
          <w:p w14:paraId="5C5EB4D5" w14:textId="6CA40DEB" w:rsidR="00144185" w:rsidRPr="00416BC9" w:rsidRDefault="00144185" w:rsidP="00144185">
            <w:pPr>
              <w:pStyle w:val="HSParagraph"/>
              <w:numPr>
                <w:ilvl w:val="0"/>
                <w:numId w:val="3"/>
              </w:numPr>
              <w:spacing w:before="0"/>
              <w:contextualSpacing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  <w:r w:rsidRPr="00416BC9">
              <w:rPr>
                <w:rFonts w:asciiTheme="majorHAnsi" w:hAnsiTheme="majorHAnsi" w:cstheme="majorHAnsi"/>
                <w:b/>
                <w:sz w:val="20"/>
                <w:szCs w:val="20"/>
              </w:rPr>
              <w:t>WILL PERSONS HAVE SUSTAINED STATIC FACE TO FACE CLOSE CONTACT AT ANY TIME DURING THE ACTIVITY?</w:t>
            </w:r>
            <w:r w:rsidRPr="00416BC9">
              <w:rPr>
                <w:rStyle w:val="FootnoteReference"/>
                <w:rFonts w:asciiTheme="majorHAnsi" w:hAnsiTheme="majorHAnsi" w:cstheme="majorHAnsi"/>
                <w:b/>
                <w:sz w:val="20"/>
                <w:szCs w:val="20"/>
              </w:rPr>
              <w:footnoteReference w:id="1"/>
            </w:r>
          </w:p>
        </w:tc>
      </w:tr>
      <w:tr w:rsidR="00144185" w:rsidRPr="000F04DC" w14:paraId="2985B0BF" w14:textId="77777777" w:rsidTr="001E7B19">
        <w:trPr>
          <w:trHeight w:val="328"/>
        </w:trPr>
        <w:tc>
          <w:tcPr>
            <w:tcW w:w="7083" w:type="dxa"/>
            <w:gridSpan w:val="3"/>
            <w:shd w:val="clear" w:color="auto" w:fill="auto"/>
          </w:tcPr>
          <w:p w14:paraId="14D5AC6B" w14:textId="389F27C9" w:rsidR="00144185" w:rsidRPr="00416BC9" w:rsidRDefault="00144185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416BC9"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  <w:t>YES</w:t>
            </w:r>
            <w:proofErr w:type="gramEnd"/>
            <w:r w:rsidRPr="00416BC9"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416BC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Please move to section 7</w:t>
            </w:r>
          </w:p>
        </w:tc>
        <w:tc>
          <w:tcPr>
            <w:tcW w:w="2835" w:type="dxa"/>
            <w:shd w:val="clear" w:color="auto" w:fill="auto"/>
          </w:tcPr>
          <w:p w14:paraId="2C9AAC4C" w14:textId="4BBB16AE" w:rsidR="00144185" w:rsidRPr="00416BC9" w:rsidRDefault="00144185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  <w:r w:rsidRPr="00416BC9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NO</w:t>
            </w:r>
          </w:p>
          <w:p w14:paraId="64444130" w14:textId="0F723CFF" w:rsidR="00144185" w:rsidRPr="00416BC9" w:rsidRDefault="00144185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  <w:r w:rsidRPr="00416BC9"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  <w:t>RISK LEVEL LOW! ACTIVITY CAN BE CARRIED OUT</w:t>
            </w:r>
          </w:p>
        </w:tc>
      </w:tr>
      <w:tr w:rsidR="00DB6385" w:rsidRPr="000F04DC" w14:paraId="4770FB4B" w14:textId="77777777" w:rsidTr="00982556">
        <w:trPr>
          <w:trHeight w:val="506"/>
        </w:trPr>
        <w:tc>
          <w:tcPr>
            <w:tcW w:w="991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4D52DF" w14:textId="5041436D" w:rsidR="00DB6385" w:rsidRPr="00416BC9" w:rsidRDefault="00DB6385" w:rsidP="0054542B">
            <w:pPr>
              <w:pStyle w:val="HSParagraph"/>
              <w:numPr>
                <w:ilvl w:val="0"/>
                <w:numId w:val="3"/>
              </w:numPr>
              <w:spacing w:before="0"/>
              <w:contextualSpacing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  <w:r w:rsidRPr="00416BC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WHERE </w:t>
            </w:r>
            <w:r w:rsidR="00FB7647" w:rsidRPr="00416BC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THE RISK </w:t>
            </w:r>
            <w:r w:rsidR="00150A28" w:rsidRPr="00416BC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OF </w:t>
            </w:r>
            <w:r w:rsidR="00187F08" w:rsidRPr="00416BC9">
              <w:rPr>
                <w:rFonts w:asciiTheme="majorHAnsi" w:hAnsiTheme="majorHAnsi" w:cstheme="majorHAnsi"/>
                <w:b/>
                <w:sz w:val="20"/>
                <w:szCs w:val="20"/>
              </w:rPr>
              <w:t>SUSTAINED</w:t>
            </w:r>
            <w:r w:rsidR="00566376" w:rsidRPr="00416BC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STATIC</w:t>
            </w:r>
            <w:r w:rsidR="00187F08" w:rsidRPr="00416BC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FACE TO FACE CONTACT CANNOT BE AVOIDED,</w:t>
            </w:r>
            <w:r w:rsidRPr="00416BC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CAN </w:t>
            </w:r>
            <w:r w:rsidR="0083572D" w:rsidRPr="00416BC9">
              <w:rPr>
                <w:rFonts w:asciiTheme="majorHAnsi" w:hAnsiTheme="majorHAnsi" w:cstheme="majorHAnsi"/>
                <w:b/>
                <w:sz w:val="20"/>
                <w:szCs w:val="20"/>
              </w:rPr>
              <w:t>R</w:t>
            </w:r>
            <w:r w:rsidRPr="00416BC9">
              <w:rPr>
                <w:rFonts w:asciiTheme="majorHAnsi" w:hAnsiTheme="majorHAnsi" w:cstheme="majorHAnsi"/>
                <w:b/>
                <w:sz w:val="20"/>
                <w:szCs w:val="20"/>
              </w:rPr>
              <w:t>PE BE USED?</w:t>
            </w:r>
          </w:p>
        </w:tc>
      </w:tr>
      <w:tr w:rsidR="000E4DD8" w:rsidRPr="000F04DC" w14:paraId="4F279528" w14:textId="77777777" w:rsidTr="001E7B19">
        <w:trPr>
          <w:trHeight w:val="274"/>
        </w:trPr>
        <w:tc>
          <w:tcPr>
            <w:tcW w:w="70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74C7AEF" w14:textId="1BE470AE" w:rsidR="000E4DD8" w:rsidRPr="00416BC9" w:rsidRDefault="000E4DD8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416BC9">
              <w:rPr>
                <w:rFonts w:ascii="Arial" w:hAnsi="Arial"/>
                <w:b/>
                <w:bCs/>
                <w:color w:val="00B050"/>
                <w:sz w:val="20"/>
                <w:szCs w:val="20"/>
              </w:rPr>
              <w:t xml:space="preserve">YES </w:t>
            </w:r>
            <w:r w:rsidRPr="00416BC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(please consider which controls below you can use and move to section 8)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CF35EEE" w14:textId="5E34578C" w:rsidR="000E4DD8" w:rsidRPr="009E7014" w:rsidRDefault="000E4DD8" w:rsidP="0054542B">
            <w:pPr>
              <w:pStyle w:val="HSParagraph"/>
              <w:spacing w:before="0"/>
              <w:contextualSpacing/>
              <w:rPr>
                <w:rFonts w:ascii="Arial" w:hAnsi="Arial"/>
              </w:rPr>
            </w:pPr>
            <w:r w:rsidRPr="000F04DC">
              <w:rPr>
                <w:rFonts w:ascii="Arial" w:hAnsi="Arial"/>
                <w:b/>
                <w:bCs/>
                <w:color w:val="FF0000"/>
              </w:rPr>
              <w:t>NO</w:t>
            </w:r>
            <w:r>
              <w:rPr>
                <w:rFonts w:ascii="Arial" w:hAnsi="Arial"/>
                <w:b/>
                <w:bCs/>
                <w:color w:val="FF0000"/>
              </w:rPr>
              <w:t xml:space="preserve"> </w:t>
            </w:r>
          </w:p>
          <w:p w14:paraId="7C151084" w14:textId="1461C3EF" w:rsidR="000E4DD8" w:rsidRPr="001E7B19" w:rsidRDefault="000E4DD8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b/>
                <w:sz w:val="20"/>
                <w:szCs w:val="20"/>
                <w:highlight w:val="red"/>
              </w:rPr>
            </w:pPr>
            <w:r w:rsidRPr="001E7B19">
              <w:rPr>
                <w:rFonts w:asciiTheme="majorHAnsi" w:hAnsiTheme="majorHAnsi" w:cstheme="majorHAnsi"/>
                <w:b/>
                <w:sz w:val="20"/>
                <w:szCs w:val="20"/>
                <w:highlight w:val="red"/>
              </w:rPr>
              <w:t>RISK LEVEL HIGH! ACTIVITY MUST NOT BE CARRIED OUT</w:t>
            </w:r>
          </w:p>
        </w:tc>
      </w:tr>
      <w:tr w:rsidR="000E4DD8" w:rsidRPr="000F04DC" w14:paraId="5A05C8C1" w14:textId="77777777" w:rsidTr="001E7B19">
        <w:trPr>
          <w:trHeight w:val="180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14:paraId="61B4EED2" w14:textId="69CF515D" w:rsidR="000E4DD8" w:rsidRPr="00416BC9" w:rsidRDefault="000E4DD8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416BC9">
              <w:rPr>
                <w:rFonts w:asciiTheme="majorHAnsi" w:hAnsiTheme="majorHAnsi" w:cstheme="majorHAnsi"/>
                <w:sz w:val="20"/>
                <w:szCs w:val="20"/>
              </w:rPr>
              <w:t>Workers to wear RPE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8B67AE" w14:textId="35C39266" w:rsidR="000E4DD8" w:rsidRPr="00416BC9" w:rsidRDefault="000E4DD8" w:rsidP="0054542B">
            <w:pPr>
              <w:pStyle w:val="HSParagraph"/>
              <w:spacing w:before="0"/>
              <w:contextualSpacing/>
              <w:rPr>
                <w:rFonts w:ascii="Arial" w:hAnsi="Arial"/>
                <w:b/>
                <w:bCs/>
                <w:color w:val="00B050"/>
                <w:sz w:val="20"/>
                <w:szCs w:val="20"/>
              </w:rPr>
            </w:pPr>
            <w:r w:rsidRPr="00416BC9">
              <w:rPr>
                <w:rFonts w:asciiTheme="majorHAnsi" w:hAnsiTheme="majorHAnsi" w:cstheme="majorHAnsi"/>
                <w:sz w:val="20"/>
                <w:szCs w:val="20"/>
              </w:rPr>
              <w:t>Workers trained in safe use of RPE</w:t>
            </w:r>
          </w:p>
        </w:tc>
        <w:tc>
          <w:tcPr>
            <w:tcW w:w="2835" w:type="dxa"/>
            <w:vMerge/>
            <w:shd w:val="clear" w:color="auto" w:fill="auto"/>
          </w:tcPr>
          <w:p w14:paraId="50153E59" w14:textId="77777777" w:rsidR="000E4DD8" w:rsidRPr="000F04DC" w:rsidRDefault="000E4DD8" w:rsidP="0054542B">
            <w:pPr>
              <w:pStyle w:val="HSParagraph"/>
              <w:spacing w:before="0"/>
              <w:contextualSpacing/>
              <w:rPr>
                <w:rFonts w:ascii="Arial" w:hAnsi="Arial"/>
                <w:b/>
                <w:bCs/>
                <w:color w:val="FF0000"/>
              </w:rPr>
            </w:pPr>
          </w:p>
        </w:tc>
      </w:tr>
      <w:tr w:rsidR="000E4DD8" w:rsidRPr="000F04DC" w14:paraId="55310C3C" w14:textId="77777777" w:rsidTr="001E7B19">
        <w:trPr>
          <w:trHeight w:val="180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14:paraId="15735BC5" w14:textId="4A84E32B" w:rsidR="000E4DD8" w:rsidRPr="00416BC9" w:rsidRDefault="000E4DD8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416BC9">
              <w:rPr>
                <w:rFonts w:asciiTheme="majorHAnsi" w:hAnsiTheme="majorHAnsi" w:cstheme="majorHAnsi"/>
                <w:sz w:val="20"/>
                <w:szCs w:val="20"/>
              </w:rPr>
              <w:t>Waste disposal units in place for used RPE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F7C0DA" w14:textId="580D8124" w:rsidR="000E4DD8" w:rsidRPr="00416BC9" w:rsidRDefault="000E4DD8" w:rsidP="0054542B">
            <w:pPr>
              <w:pStyle w:val="HSParagraph"/>
              <w:spacing w:before="0"/>
              <w:contextualSpacing/>
              <w:rPr>
                <w:rFonts w:ascii="Arial" w:hAnsi="Arial"/>
                <w:b/>
                <w:bCs/>
                <w:color w:val="00B050"/>
                <w:sz w:val="20"/>
                <w:szCs w:val="20"/>
              </w:rPr>
            </w:pPr>
            <w:r w:rsidRPr="00416BC9">
              <w:rPr>
                <w:rFonts w:asciiTheme="majorHAnsi" w:hAnsiTheme="majorHAnsi" w:cstheme="majorHAnsi"/>
                <w:sz w:val="20"/>
                <w:szCs w:val="20"/>
              </w:rPr>
              <w:t>RPE stored in securely in sterile environment</w:t>
            </w:r>
          </w:p>
        </w:tc>
        <w:tc>
          <w:tcPr>
            <w:tcW w:w="2835" w:type="dxa"/>
            <w:vMerge/>
            <w:shd w:val="clear" w:color="auto" w:fill="auto"/>
          </w:tcPr>
          <w:p w14:paraId="36AE3B98" w14:textId="77777777" w:rsidR="000E4DD8" w:rsidRPr="000F04DC" w:rsidRDefault="000E4DD8" w:rsidP="0054542B">
            <w:pPr>
              <w:pStyle w:val="HSParagraph"/>
              <w:spacing w:before="0"/>
              <w:contextualSpacing/>
              <w:rPr>
                <w:rFonts w:ascii="Arial" w:hAnsi="Arial"/>
                <w:b/>
                <w:bCs/>
                <w:color w:val="FF0000"/>
              </w:rPr>
            </w:pPr>
          </w:p>
        </w:tc>
      </w:tr>
      <w:tr w:rsidR="000E4DD8" w:rsidRPr="000F04DC" w14:paraId="1CD7498E" w14:textId="77777777" w:rsidTr="001E7B19">
        <w:trPr>
          <w:trHeight w:val="180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14:paraId="790F0592" w14:textId="77777777" w:rsidR="000E4DD8" w:rsidRPr="00416BC9" w:rsidRDefault="000E4DD8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416BC9">
              <w:rPr>
                <w:rFonts w:asciiTheme="majorHAnsi" w:hAnsiTheme="majorHAnsi" w:cstheme="majorHAnsi"/>
                <w:sz w:val="20"/>
                <w:szCs w:val="20"/>
              </w:rPr>
              <w:t>Hand washing and hand sanitization facilities available</w:t>
            </w:r>
          </w:p>
          <w:p w14:paraId="5BC97760" w14:textId="77777777" w:rsidR="000E4DD8" w:rsidRPr="00416BC9" w:rsidRDefault="000E4DD8" w:rsidP="0054542B">
            <w:pPr>
              <w:pStyle w:val="HSParagraph"/>
              <w:spacing w:before="0"/>
              <w:contextualSpacing/>
              <w:rPr>
                <w:rFonts w:ascii="Arial" w:hAnsi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AF47B7" w14:textId="7A058E94" w:rsidR="000E4DD8" w:rsidRPr="00416BC9" w:rsidRDefault="000E4DD8" w:rsidP="0054542B">
            <w:pPr>
              <w:pStyle w:val="HSParagraph"/>
              <w:spacing w:before="0"/>
              <w:contextualSpacing/>
              <w:rPr>
                <w:rFonts w:ascii="Arial" w:hAnsi="Arial"/>
                <w:b/>
                <w:bCs/>
                <w:color w:val="00B050"/>
                <w:sz w:val="20"/>
                <w:szCs w:val="20"/>
              </w:rPr>
            </w:pPr>
            <w:r w:rsidRPr="00416BC9">
              <w:rPr>
                <w:rFonts w:asciiTheme="majorHAnsi" w:hAnsiTheme="majorHAnsi" w:cstheme="majorHAnsi"/>
                <w:sz w:val="20"/>
                <w:szCs w:val="20"/>
              </w:rPr>
              <w:t>Information about hand washing and hand sanitization facilities given to workers</w:t>
            </w:r>
          </w:p>
        </w:tc>
        <w:tc>
          <w:tcPr>
            <w:tcW w:w="2835" w:type="dxa"/>
            <w:vMerge/>
            <w:shd w:val="clear" w:color="auto" w:fill="auto"/>
          </w:tcPr>
          <w:p w14:paraId="405F233A" w14:textId="77777777" w:rsidR="000E4DD8" w:rsidRPr="000F04DC" w:rsidRDefault="000E4DD8" w:rsidP="0054542B">
            <w:pPr>
              <w:pStyle w:val="HSParagraph"/>
              <w:spacing w:before="0"/>
              <w:contextualSpacing/>
              <w:rPr>
                <w:rFonts w:ascii="Arial" w:hAnsi="Arial"/>
                <w:b/>
                <w:bCs/>
                <w:color w:val="FF0000"/>
              </w:rPr>
            </w:pPr>
          </w:p>
        </w:tc>
      </w:tr>
      <w:tr w:rsidR="000E4DD8" w:rsidRPr="000F04DC" w14:paraId="778C6ECD" w14:textId="77777777" w:rsidTr="001E7B19">
        <w:trPr>
          <w:trHeight w:val="180"/>
        </w:trPr>
        <w:tc>
          <w:tcPr>
            <w:tcW w:w="70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415AFEC" w14:textId="5498CE37" w:rsidR="000E4DD8" w:rsidRPr="00416BC9" w:rsidRDefault="000E4DD8" w:rsidP="0054542B">
            <w:pPr>
              <w:pStyle w:val="HSParagraph"/>
              <w:spacing w:before="0"/>
              <w:contextualSpacing/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</w:pPr>
            <w:r w:rsidRPr="00416BC9"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  <w:t>RISK LEVEL MEDIUM! ACTIVITY CAN BE CARRIED OUT BUT FURTHER CONTROLS MUST BE CONSIDERED - PLEASE CONTACT THE HEALTH AND SAFETY DEPARTMENT.</w:t>
            </w:r>
          </w:p>
        </w:tc>
        <w:tc>
          <w:tcPr>
            <w:tcW w:w="2835" w:type="dxa"/>
            <w:vMerge/>
            <w:shd w:val="clear" w:color="auto" w:fill="auto"/>
          </w:tcPr>
          <w:p w14:paraId="1F0AAC9B" w14:textId="77777777" w:rsidR="000E4DD8" w:rsidRPr="000F04DC" w:rsidRDefault="000E4DD8" w:rsidP="0054542B">
            <w:pPr>
              <w:pStyle w:val="HSParagraph"/>
              <w:spacing w:before="0"/>
              <w:contextualSpacing/>
              <w:rPr>
                <w:rFonts w:ascii="Arial" w:hAnsi="Arial"/>
                <w:b/>
                <w:bCs/>
                <w:color w:val="FF0000"/>
              </w:rPr>
            </w:pPr>
          </w:p>
        </w:tc>
      </w:tr>
      <w:tr w:rsidR="00DB6385" w:rsidRPr="000F04DC" w14:paraId="1977FBB1" w14:textId="77777777" w:rsidTr="00982556">
        <w:trPr>
          <w:trHeight w:val="506"/>
        </w:trPr>
        <w:tc>
          <w:tcPr>
            <w:tcW w:w="991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ED6CE8" w14:textId="15EFA404" w:rsidR="00DB6385" w:rsidRPr="00416BC9" w:rsidRDefault="00DB6385" w:rsidP="0054542B">
            <w:pPr>
              <w:pStyle w:val="HSParagraph"/>
              <w:numPr>
                <w:ilvl w:val="0"/>
                <w:numId w:val="3"/>
              </w:numPr>
              <w:spacing w:before="0"/>
              <w:contextualSpacing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  <w:r w:rsidRPr="00416BC9">
              <w:rPr>
                <w:rFonts w:ascii="Arial" w:hAnsi="Arial"/>
                <w:b/>
                <w:color w:val="auto"/>
                <w:sz w:val="20"/>
                <w:szCs w:val="20"/>
              </w:rPr>
              <w:t>P</w:t>
            </w:r>
            <w:r w:rsidRPr="00416BC9">
              <w:rPr>
                <w:rFonts w:ascii="Arial" w:hAnsi="Arial"/>
                <w:b/>
                <w:sz w:val="20"/>
                <w:szCs w:val="20"/>
              </w:rPr>
              <w:t xml:space="preserve">LEASE LIST ANY OTHER COVID-19 CONTROL MEASURES THAT </w:t>
            </w:r>
            <w:r w:rsidR="00BD095F" w:rsidRPr="00416BC9">
              <w:rPr>
                <w:rFonts w:ascii="Arial" w:hAnsi="Arial"/>
                <w:b/>
                <w:sz w:val="20"/>
                <w:szCs w:val="20"/>
              </w:rPr>
              <w:t>YOU ARE CONSIDERING</w:t>
            </w:r>
            <w:r w:rsidRPr="00416BC9">
              <w:rPr>
                <w:rFonts w:ascii="Arial" w:hAnsi="Arial"/>
                <w:b/>
                <w:sz w:val="20"/>
                <w:szCs w:val="20"/>
              </w:rPr>
              <w:t xml:space="preserve"> FOR THIS ACTIVITY</w:t>
            </w:r>
            <w:r w:rsidR="00BD095F" w:rsidRPr="00416BC9">
              <w:rPr>
                <w:rFonts w:ascii="Arial" w:hAnsi="Arial"/>
                <w:b/>
                <w:sz w:val="20"/>
                <w:szCs w:val="20"/>
              </w:rPr>
              <w:t>,</w:t>
            </w:r>
            <w:r w:rsidR="00B7721F" w:rsidRPr="00416BC9">
              <w:rPr>
                <w:rFonts w:ascii="Arial" w:hAnsi="Arial"/>
                <w:b/>
                <w:sz w:val="20"/>
                <w:szCs w:val="20"/>
              </w:rPr>
              <w:t xml:space="preserve"> AND/ OR ANY FURTHER INFORMATION</w:t>
            </w:r>
          </w:p>
        </w:tc>
      </w:tr>
      <w:tr w:rsidR="00DB6385" w:rsidRPr="000F04DC" w14:paraId="29D8963F" w14:textId="77777777" w:rsidTr="00982556">
        <w:trPr>
          <w:trHeight w:val="506"/>
        </w:trPr>
        <w:tc>
          <w:tcPr>
            <w:tcW w:w="9918" w:type="dxa"/>
            <w:gridSpan w:val="4"/>
            <w:shd w:val="clear" w:color="auto" w:fill="auto"/>
          </w:tcPr>
          <w:p w14:paraId="6055DD67" w14:textId="77777777" w:rsidR="00DB6385" w:rsidRPr="00416BC9" w:rsidRDefault="00DB6385" w:rsidP="0054542B">
            <w:pPr>
              <w:pStyle w:val="HSParagraph"/>
              <w:spacing w:before="0"/>
              <w:contextualSpacing/>
              <w:rPr>
                <w:rFonts w:ascii="Arial" w:hAnsi="Arial"/>
                <w:b/>
                <w:sz w:val="20"/>
                <w:szCs w:val="20"/>
              </w:rPr>
            </w:pPr>
          </w:p>
          <w:p w14:paraId="37A83C5E" w14:textId="4C20B851" w:rsidR="000B4B23" w:rsidRDefault="000B4B23" w:rsidP="000B4B23">
            <w:pPr>
              <w:spacing w:after="120"/>
              <w:contextualSpacing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</w:p>
          <w:p w14:paraId="1E4BD0EC" w14:textId="29F8DEE1" w:rsidR="000B4B23" w:rsidRDefault="000B4B23" w:rsidP="000B4B23">
            <w:pPr>
              <w:spacing w:after="120"/>
              <w:contextualSpacing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</w:p>
          <w:p w14:paraId="4B8B187B" w14:textId="3237101C" w:rsidR="000B4B23" w:rsidRDefault="000B4B23" w:rsidP="000B4B23">
            <w:pPr>
              <w:spacing w:after="120"/>
              <w:contextualSpacing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</w:p>
          <w:p w14:paraId="0571CB75" w14:textId="77777777" w:rsidR="000B4B23" w:rsidRDefault="000B4B23" w:rsidP="000B4B23">
            <w:pPr>
              <w:spacing w:after="120"/>
              <w:contextualSpacing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</w:p>
          <w:p w14:paraId="119A359C" w14:textId="273B5CD7" w:rsidR="000B4B23" w:rsidRDefault="000B4B23" w:rsidP="000B4B23">
            <w:pPr>
              <w:spacing w:after="120"/>
              <w:contextualSpacing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</w:p>
          <w:p w14:paraId="2B6565E5" w14:textId="77777777" w:rsidR="000B4B23" w:rsidRDefault="000B4B23" w:rsidP="000B4B23">
            <w:pPr>
              <w:spacing w:after="120"/>
              <w:contextualSpacing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</w:p>
          <w:p w14:paraId="66DF915D" w14:textId="040E43EF" w:rsidR="000B4B23" w:rsidRPr="00416BC9" w:rsidRDefault="000B4B23" w:rsidP="000B4B23">
            <w:pPr>
              <w:spacing w:after="120"/>
              <w:contextualSpacing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161B5AF9" w14:textId="2573F756" w:rsidR="00A33983" w:rsidRDefault="00A33983" w:rsidP="000B4B23">
      <w:pPr>
        <w:spacing w:after="120"/>
        <w:contextualSpacing/>
        <w:rPr>
          <w:i/>
          <w:iCs/>
        </w:rPr>
      </w:pPr>
    </w:p>
    <w:sectPr w:rsidR="00A33983" w:rsidSect="000B4B23">
      <w:footerReference w:type="default" r:id="rId12"/>
      <w:pgSz w:w="11906" w:h="16838"/>
      <w:pgMar w:top="1276" w:right="1983" w:bottom="993" w:left="1134" w:header="708" w:footer="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3CA7D" w14:textId="77777777" w:rsidR="00C73500" w:rsidRDefault="00C73500" w:rsidP="00CF28DD">
      <w:pPr>
        <w:spacing w:after="0" w:line="240" w:lineRule="auto"/>
      </w:pPr>
      <w:r>
        <w:separator/>
      </w:r>
    </w:p>
  </w:endnote>
  <w:endnote w:type="continuationSeparator" w:id="0">
    <w:p w14:paraId="3E137AE3" w14:textId="77777777" w:rsidR="00C73500" w:rsidRDefault="00C73500" w:rsidP="00CF2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Bold">
    <w:altName w:val="Vrinda"/>
    <w:charset w:val="00"/>
    <w:family w:val="swiss"/>
    <w:pitch w:val="variable"/>
    <w:sig w:usb0="00000003" w:usb1="00000000" w:usb2="00000000" w:usb3="00000000" w:csb0="00000001" w:csb1="00000000"/>
  </w:font>
  <w:font w:name="DIN-Regular">
    <w:altName w:val="Calibri"/>
    <w:charset w:val="00"/>
    <w:family w:val="swiss"/>
    <w:pitch w:val="variable"/>
    <w:sig w:usb0="00000003" w:usb1="00000000" w:usb2="00000000" w:usb3="00000000" w:csb0="00000001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785AE" w14:textId="012396D8" w:rsidR="00E901BC" w:rsidRPr="00B70C18" w:rsidRDefault="00B70C18" w:rsidP="00F069D9">
    <w:pPr>
      <w:pStyle w:val="HSfooter"/>
      <w:rPr>
        <w:rFonts w:ascii="Arial Narrow" w:hAnsi="Arial Narrow"/>
      </w:rPr>
    </w:pPr>
    <w:r w:rsidRPr="00B70C18">
      <w:rPr>
        <w:rFonts w:ascii="Arial Narrow" w:hAnsi="Arial Narrow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A21B8E0" wp14:editId="6ABE3C8B">
              <wp:simplePos x="0" y="0"/>
              <wp:positionH relativeFrom="column">
                <wp:posOffset>4746625</wp:posOffset>
              </wp:positionH>
              <wp:positionV relativeFrom="paragraph">
                <wp:posOffset>144780</wp:posOffset>
              </wp:positionV>
              <wp:extent cx="743585" cy="31559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3585" cy="3155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B4301E" w14:textId="77777777" w:rsidR="00E901BC" w:rsidRDefault="00E901BC" w:rsidP="00F069D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4B7C2A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21B8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3.75pt;margin-top:11.4pt;width:58.55pt;height:24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" filled="f" stroked="f">
              <v:textbox>
                <w:txbxContent>
                  <w:p w14:paraId="63B4301E" w14:textId="77777777" w:rsidR="00E901BC" w:rsidRDefault="00E901BC" w:rsidP="00F069D9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4B7C2A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B70C18">
      <w:rPr>
        <w:rFonts w:ascii="Arial Narrow" w:hAnsi="Arial Narrow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F25922A" wp14:editId="7F651DC9">
              <wp:simplePos x="0" y="0"/>
              <wp:positionH relativeFrom="column">
                <wp:posOffset>5290185</wp:posOffset>
              </wp:positionH>
              <wp:positionV relativeFrom="paragraph">
                <wp:posOffset>-286385</wp:posOffset>
              </wp:positionV>
              <wp:extent cx="838835" cy="7239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835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A2DBF7" w14:textId="77777777" w:rsidR="00B70C18" w:rsidRDefault="00B70C18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25CE001" wp14:editId="500A56FC">
                                <wp:extent cx="657225" cy="561975"/>
                                <wp:effectExtent l="0" t="0" r="9525" b="9525"/>
                                <wp:docPr id="11" name="Picture 11" descr="H&amp;Safety_mon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4" descr="H&amp;Safety_mono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7225" cy="561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25922A" id="_x0000_s1027" type="#_x0000_t202" style="position:absolute;margin-left:416.55pt;margin-top:-22.55pt;width:66.05pt;height:5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" stroked="f">
              <v:textbox>
                <w:txbxContent>
                  <w:p w14:paraId="27A2DBF7" w14:textId="77777777" w:rsidR="00B70C18" w:rsidRDefault="00B70C18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525CE001" wp14:editId="500A56FC">
                          <wp:extent cx="657225" cy="561975"/>
                          <wp:effectExtent l="0" t="0" r="9525" b="9525"/>
                          <wp:docPr id="11" name="Picture 11" descr="H&amp;Safety_mon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 descr="H&amp;Safety_mono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7225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901BC" w:rsidRPr="00B70C18">
      <w:rPr>
        <w:rFonts w:ascii="Arial Narrow" w:hAnsi="Arial Narrow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534A1A0" wp14:editId="2F296FD6">
              <wp:simplePos x="0" y="0"/>
              <wp:positionH relativeFrom="column">
                <wp:posOffset>-348614</wp:posOffset>
              </wp:positionH>
              <wp:positionV relativeFrom="paragraph">
                <wp:posOffset>-158751</wp:posOffset>
              </wp:positionV>
              <wp:extent cx="2247900" cy="680085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2247900" cy="68008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D95BD4" id="Rectangle 5" o:spid="_x0000_s1026" style="position:absolute;margin-left:-27.45pt;margin-top:-12.5pt;width:177pt;height:53.5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" filled="f" stroked="f"/>
          </w:pict>
        </mc:Fallback>
      </mc:AlternateContent>
    </w:r>
    <w:r w:rsidR="00255280">
      <w:rPr>
        <w:rFonts w:ascii="Arial Narrow" w:hAnsi="Arial Narrow"/>
      </w:rPr>
      <w:t>V1_</w:t>
    </w:r>
    <w:r w:rsidR="00FD419D">
      <w:rPr>
        <w:rFonts w:ascii="Arial Narrow" w:hAnsi="Arial Narrow"/>
      </w:rPr>
      <w:t>Covid-19 ReOccupation Risk Assessment</w:t>
    </w:r>
    <w:r w:rsidR="00982556">
      <w:rPr>
        <w:rFonts w:ascii="Arial Narrow" w:hAnsi="Arial Narrow"/>
      </w:rPr>
      <w:t xml:space="preserve"> Flowchart</w:t>
    </w:r>
    <w:r w:rsidR="00FD419D">
      <w:rPr>
        <w:rFonts w:ascii="Arial Narrow" w:hAnsi="Arial Narrow"/>
      </w:rPr>
      <w:t xml:space="preserve"> </w:t>
    </w:r>
    <w:r w:rsidR="00982556">
      <w:rPr>
        <w:rFonts w:ascii="Arial Narrow" w:hAnsi="Arial Narrow"/>
      </w:rPr>
      <w:t>JU</w:t>
    </w:r>
    <w:r w:rsidR="00982FE3">
      <w:rPr>
        <w:rFonts w:ascii="Arial Narrow" w:hAnsi="Arial Narrow"/>
      </w:rPr>
      <w:t>L</w:t>
    </w:r>
    <w:r w:rsidR="00FD419D">
      <w:rPr>
        <w:rFonts w:ascii="Arial Narrow" w:hAnsi="Arial Narrow"/>
      </w:rPr>
      <w:t>-20</w:t>
    </w:r>
    <w:r w:rsidR="00E901BC" w:rsidRPr="00B70C18">
      <w:rPr>
        <w:rFonts w:ascii="Arial Narrow" w:hAnsi="Arial Narrow"/>
      </w:rP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9CBD5" w14:textId="77777777" w:rsidR="00C73500" w:rsidRDefault="00C73500" w:rsidP="00CF28DD">
      <w:pPr>
        <w:spacing w:after="0" w:line="240" w:lineRule="auto"/>
      </w:pPr>
      <w:r>
        <w:separator/>
      </w:r>
    </w:p>
  </w:footnote>
  <w:footnote w:type="continuationSeparator" w:id="0">
    <w:p w14:paraId="75CFC6A2" w14:textId="77777777" w:rsidR="00C73500" w:rsidRDefault="00C73500" w:rsidP="00CF28DD">
      <w:pPr>
        <w:spacing w:after="0" w:line="240" w:lineRule="auto"/>
      </w:pPr>
      <w:r>
        <w:continuationSeparator/>
      </w:r>
    </w:p>
  </w:footnote>
  <w:footnote w:id="1">
    <w:p w14:paraId="4E071FFC" w14:textId="6E95A7BA" w:rsidR="00144185" w:rsidRPr="000B4B23" w:rsidRDefault="00144185">
      <w:pPr>
        <w:pStyle w:val="FootnoteText"/>
        <w:rPr>
          <w:sz w:val="18"/>
          <w:szCs w:val="18"/>
        </w:rPr>
      </w:pPr>
      <w:r w:rsidRPr="000B4B23">
        <w:rPr>
          <w:rStyle w:val="FootnoteReference"/>
          <w:sz w:val="18"/>
          <w:szCs w:val="18"/>
        </w:rPr>
        <w:footnoteRef/>
      </w:r>
      <w:r w:rsidRPr="000B4B23">
        <w:rPr>
          <w:sz w:val="18"/>
          <w:szCs w:val="18"/>
        </w:rPr>
        <w:t xml:space="preserve"> Longer than a minute or two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D152CD"/>
    <w:multiLevelType w:val="hybridMultilevel"/>
    <w:tmpl w:val="05260082"/>
    <w:lvl w:ilvl="0" w:tplc="ED1029A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B5464"/>
    <w:multiLevelType w:val="hybridMultilevel"/>
    <w:tmpl w:val="ACF483BA"/>
    <w:lvl w:ilvl="0" w:tplc="FBB2A864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143C6"/>
    <w:multiLevelType w:val="hybridMultilevel"/>
    <w:tmpl w:val="64C0795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E1E691C"/>
    <w:multiLevelType w:val="hybridMultilevel"/>
    <w:tmpl w:val="C9348380"/>
    <w:lvl w:ilvl="0" w:tplc="C84CCA06">
      <w:start w:val="16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623973A7"/>
    <w:multiLevelType w:val="hybridMultilevel"/>
    <w:tmpl w:val="AF200606"/>
    <w:lvl w:ilvl="0" w:tplc="8E886C4A">
      <w:start w:val="1"/>
      <w:numFmt w:val="bullet"/>
      <w:pStyle w:val="HS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0244D"/>
    <w:multiLevelType w:val="hybridMultilevel"/>
    <w:tmpl w:val="67DA8418"/>
    <w:lvl w:ilvl="0" w:tplc="725CA7BC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81"/>
  <w:drawingGridVerticalSpacing w:val="181"/>
  <w:doNotUseMarginsForDrawingGridOrigin/>
  <w:drawingGridHorizontalOrigin w:val="1134"/>
  <w:drawingGridVerticalOrigin w:val="144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BAE"/>
    <w:rsid w:val="0000761C"/>
    <w:rsid w:val="000147FC"/>
    <w:rsid w:val="0001736D"/>
    <w:rsid w:val="000304E0"/>
    <w:rsid w:val="0003286D"/>
    <w:rsid w:val="0004514B"/>
    <w:rsid w:val="00062D31"/>
    <w:rsid w:val="0007174D"/>
    <w:rsid w:val="00085163"/>
    <w:rsid w:val="00094DBB"/>
    <w:rsid w:val="00097174"/>
    <w:rsid w:val="000A37A0"/>
    <w:rsid w:val="000B0FAF"/>
    <w:rsid w:val="000B4B23"/>
    <w:rsid w:val="000C207E"/>
    <w:rsid w:val="000C3334"/>
    <w:rsid w:val="000D02FF"/>
    <w:rsid w:val="000D19A8"/>
    <w:rsid w:val="000D7E86"/>
    <w:rsid w:val="000E2DF5"/>
    <w:rsid w:val="000E4DD8"/>
    <w:rsid w:val="000F04DC"/>
    <w:rsid w:val="000F6590"/>
    <w:rsid w:val="001118D7"/>
    <w:rsid w:val="00116154"/>
    <w:rsid w:val="00127BE4"/>
    <w:rsid w:val="00144185"/>
    <w:rsid w:val="00150A28"/>
    <w:rsid w:val="0016355E"/>
    <w:rsid w:val="00166224"/>
    <w:rsid w:val="00171201"/>
    <w:rsid w:val="001772EF"/>
    <w:rsid w:val="00177E64"/>
    <w:rsid w:val="00183240"/>
    <w:rsid w:val="00187F08"/>
    <w:rsid w:val="00193C69"/>
    <w:rsid w:val="00195FA4"/>
    <w:rsid w:val="00196BA0"/>
    <w:rsid w:val="001A79B9"/>
    <w:rsid w:val="001B5777"/>
    <w:rsid w:val="001B682C"/>
    <w:rsid w:val="001C03E3"/>
    <w:rsid w:val="001C0A70"/>
    <w:rsid w:val="001C1CCA"/>
    <w:rsid w:val="001C6C13"/>
    <w:rsid w:val="001E03A0"/>
    <w:rsid w:val="001E7B19"/>
    <w:rsid w:val="002073B7"/>
    <w:rsid w:val="00212A6C"/>
    <w:rsid w:val="00213A6A"/>
    <w:rsid w:val="00217A3D"/>
    <w:rsid w:val="0023125A"/>
    <w:rsid w:val="00232CCC"/>
    <w:rsid w:val="00234FDD"/>
    <w:rsid w:val="002354BB"/>
    <w:rsid w:val="002512CD"/>
    <w:rsid w:val="00253D54"/>
    <w:rsid w:val="002548A8"/>
    <w:rsid w:val="00255280"/>
    <w:rsid w:val="00267207"/>
    <w:rsid w:val="00273401"/>
    <w:rsid w:val="00287504"/>
    <w:rsid w:val="00287F35"/>
    <w:rsid w:val="0029279C"/>
    <w:rsid w:val="00297085"/>
    <w:rsid w:val="002A69B6"/>
    <w:rsid w:val="002C705E"/>
    <w:rsid w:val="002D2C66"/>
    <w:rsid w:val="002D3D55"/>
    <w:rsid w:val="002E0A2E"/>
    <w:rsid w:val="002E11B3"/>
    <w:rsid w:val="002F20BC"/>
    <w:rsid w:val="002F51C0"/>
    <w:rsid w:val="00306781"/>
    <w:rsid w:val="00306DBF"/>
    <w:rsid w:val="00317402"/>
    <w:rsid w:val="00340E13"/>
    <w:rsid w:val="00343440"/>
    <w:rsid w:val="00347586"/>
    <w:rsid w:val="00357522"/>
    <w:rsid w:val="003728C9"/>
    <w:rsid w:val="00386EAA"/>
    <w:rsid w:val="00390D5F"/>
    <w:rsid w:val="00390F9A"/>
    <w:rsid w:val="003940FC"/>
    <w:rsid w:val="003A5E3E"/>
    <w:rsid w:val="003B099E"/>
    <w:rsid w:val="003C3344"/>
    <w:rsid w:val="003C4A0B"/>
    <w:rsid w:val="003D0A91"/>
    <w:rsid w:val="003D2203"/>
    <w:rsid w:val="003F395B"/>
    <w:rsid w:val="00406200"/>
    <w:rsid w:val="0041583B"/>
    <w:rsid w:val="00416BC9"/>
    <w:rsid w:val="00430BAE"/>
    <w:rsid w:val="004457DE"/>
    <w:rsid w:val="00446D69"/>
    <w:rsid w:val="00452F13"/>
    <w:rsid w:val="0045428E"/>
    <w:rsid w:val="004800C7"/>
    <w:rsid w:val="0048302A"/>
    <w:rsid w:val="004831FA"/>
    <w:rsid w:val="00486AB7"/>
    <w:rsid w:val="0049117E"/>
    <w:rsid w:val="00492BBC"/>
    <w:rsid w:val="0049448B"/>
    <w:rsid w:val="004B0E6E"/>
    <w:rsid w:val="004B3272"/>
    <w:rsid w:val="004B57EA"/>
    <w:rsid w:val="004B7C2A"/>
    <w:rsid w:val="004C5355"/>
    <w:rsid w:val="004C71CB"/>
    <w:rsid w:val="004D0651"/>
    <w:rsid w:val="004D22A3"/>
    <w:rsid w:val="004D464D"/>
    <w:rsid w:val="004E32EA"/>
    <w:rsid w:val="00502EB4"/>
    <w:rsid w:val="0052014B"/>
    <w:rsid w:val="00520A1E"/>
    <w:rsid w:val="00521C8C"/>
    <w:rsid w:val="00522D49"/>
    <w:rsid w:val="0052516F"/>
    <w:rsid w:val="0054542B"/>
    <w:rsid w:val="00545ABB"/>
    <w:rsid w:val="00545EC4"/>
    <w:rsid w:val="00561E93"/>
    <w:rsid w:val="00563166"/>
    <w:rsid w:val="00566376"/>
    <w:rsid w:val="00571763"/>
    <w:rsid w:val="00571F2E"/>
    <w:rsid w:val="0057217B"/>
    <w:rsid w:val="005741B7"/>
    <w:rsid w:val="00587748"/>
    <w:rsid w:val="00593ABE"/>
    <w:rsid w:val="00597D6F"/>
    <w:rsid w:val="005A5126"/>
    <w:rsid w:val="005A5DED"/>
    <w:rsid w:val="005C0489"/>
    <w:rsid w:val="005C34F0"/>
    <w:rsid w:val="005D2049"/>
    <w:rsid w:val="005D6616"/>
    <w:rsid w:val="005E02D1"/>
    <w:rsid w:val="005E7EEC"/>
    <w:rsid w:val="00607F4F"/>
    <w:rsid w:val="00615DE6"/>
    <w:rsid w:val="006171FE"/>
    <w:rsid w:val="00617466"/>
    <w:rsid w:val="0062473D"/>
    <w:rsid w:val="00631C20"/>
    <w:rsid w:val="00632F34"/>
    <w:rsid w:val="00643B7A"/>
    <w:rsid w:val="0064538A"/>
    <w:rsid w:val="00657722"/>
    <w:rsid w:val="0066382A"/>
    <w:rsid w:val="0068492F"/>
    <w:rsid w:val="00690EF9"/>
    <w:rsid w:val="00693F50"/>
    <w:rsid w:val="006950E9"/>
    <w:rsid w:val="00696FAF"/>
    <w:rsid w:val="006A3DBD"/>
    <w:rsid w:val="006A6636"/>
    <w:rsid w:val="006D145A"/>
    <w:rsid w:val="006E41F5"/>
    <w:rsid w:val="006F038A"/>
    <w:rsid w:val="006F3C1E"/>
    <w:rsid w:val="006F517C"/>
    <w:rsid w:val="006F56C6"/>
    <w:rsid w:val="00733F43"/>
    <w:rsid w:val="00734215"/>
    <w:rsid w:val="00780398"/>
    <w:rsid w:val="00782CEB"/>
    <w:rsid w:val="00791128"/>
    <w:rsid w:val="00793AC3"/>
    <w:rsid w:val="0079516D"/>
    <w:rsid w:val="007A127B"/>
    <w:rsid w:val="007A4A16"/>
    <w:rsid w:val="007A59FC"/>
    <w:rsid w:val="007B3A71"/>
    <w:rsid w:val="007B4B61"/>
    <w:rsid w:val="007C25BB"/>
    <w:rsid w:val="007C366D"/>
    <w:rsid w:val="007E225A"/>
    <w:rsid w:val="007F0C2C"/>
    <w:rsid w:val="007F7EAB"/>
    <w:rsid w:val="008037C9"/>
    <w:rsid w:val="00805C3B"/>
    <w:rsid w:val="00814262"/>
    <w:rsid w:val="00814325"/>
    <w:rsid w:val="00816A19"/>
    <w:rsid w:val="0082422C"/>
    <w:rsid w:val="00831146"/>
    <w:rsid w:val="0083572D"/>
    <w:rsid w:val="00847D88"/>
    <w:rsid w:val="00856ABB"/>
    <w:rsid w:val="0086623B"/>
    <w:rsid w:val="008753CB"/>
    <w:rsid w:val="00875A05"/>
    <w:rsid w:val="008766A5"/>
    <w:rsid w:val="00881932"/>
    <w:rsid w:val="00883FC9"/>
    <w:rsid w:val="008843FE"/>
    <w:rsid w:val="008B4EA3"/>
    <w:rsid w:val="008C558E"/>
    <w:rsid w:val="008F3290"/>
    <w:rsid w:val="0090226C"/>
    <w:rsid w:val="009047A8"/>
    <w:rsid w:val="00907B64"/>
    <w:rsid w:val="00913291"/>
    <w:rsid w:val="00922B1D"/>
    <w:rsid w:val="00930D3F"/>
    <w:rsid w:val="0093719A"/>
    <w:rsid w:val="00953543"/>
    <w:rsid w:val="00982556"/>
    <w:rsid w:val="00982FE3"/>
    <w:rsid w:val="00983564"/>
    <w:rsid w:val="00996CA4"/>
    <w:rsid w:val="009975A6"/>
    <w:rsid w:val="009A770F"/>
    <w:rsid w:val="009C6BE5"/>
    <w:rsid w:val="009E221F"/>
    <w:rsid w:val="009E2882"/>
    <w:rsid w:val="009E689F"/>
    <w:rsid w:val="009E7014"/>
    <w:rsid w:val="00A01A22"/>
    <w:rsid w:val="00A03752"/>
    <w:rsid w:val="00A06AC8"/>
    <w:rsid w:val="00A11F51"/>
    <w:rsid w:val="00A12B5C"/>
    <w:rsid w:val="00A12F58"/>
    <w:rsid w:val="00A22ADD"/>
    <w:rsid w:val="00A26364"/>
    <w:rsid w:val="00A26A4F"/>
    <w:rsid w:val="00A33233"/>
    <w:rsid w:val="00A33983"/>
    <w:rsid w:val="00A43750"/>
    <w:rsid w:val="00A477BB"/>
    <w:rsid w:val="00A52694"/>
    <w:rsid w:val="00A778A1"/>
    <w:rsid w:val="00A86278"/>
    <w:rsid w:val="00A915C6"/>
    <w:rsid w:val="00AA0BA5"/>
    <w:rsid w:val="00AB730B"/>
    <w:rsid w:val="00AC09F9"/>
    <w:rsid w:val="00AC1846"/>
    <w:rsid w:val="00AC6270"/>
    <w:rsid w:val="00AD3133"/>
    <w:rsid w:val="00AD594B"/>
    <w:rsid w:val="00AE15A0"/>
    <w:rsid w:val="00AE37C9"/>
    <w:rsid w:val="00AF0403"/>
    <w:rsid w:val="00AF6E55"/>
    <w:rsid w:val="00B13581"/>
    <w:rsid w:val="00B42D6F"/>
    <w:rsid w:val="00B44C88"/>
    <w:rsid w:val="00B47E36"/>
    <w:rsid w:val="00B5180A"/>
    <w:rsid w:val="00B54DCB"/>
    <w:rsid w:val="00B64634"/>
    <w:rsid w:val="00B64F98"/>
    <w:rsid w:val="00B65B1B"/>
    <w:rsid w:val="00B66C5A"/>
    <w:rsid w:val="00B677BD"/>
    <w:rsid w:val="00B70C18"/>
    <w:rsid w:val="00B74554"/>
    <w:rsid w:val="00B7721F"/>
    <w:rsid w:val="00B869E9"/>
    <w:rsid w:val="00B87508"/>
    <w:rsid w:val="00B94879"/>
    <w:rsid w:val="00BB1D31"/>
    <w:rsid w:val="00BB48FD"/>
    <w:rsid w:val="00BB5759"/>
    <w:rsid w:val="00BC47D1"/>
    <w:rsid w:val="00BC7240"/>
    <w:rsid w:val="00BD095F"/>
    <w:rsid w:val="00BD1F31"/>
    <w:rsid w:val="00BE18B3"/>
    <w:rsid w:val="00BF763A"/>
    <w:rsid w:val="00C06650"/>
    <w:rsid w:val="00C12A2F"/>
    <w:rsid w:val="00C26E80"/>
    <w:rsid w:val="00C33B31"/>
    <w:rsid w:val="00C43999"/>
    <w:rsid w:val="00C471BB"/>
    <w:rsid w:val="00C505A8"/>
    <w:rsid w:val="00C55470"/>
    <w:rsid w:val="00C73500"/>
    <w:rsid w:val="00C74B8A"/>
    <w:rsid w:val="00C86F20"/>
    <w:rsid w:val="00C92472"/>
    <w:rsid w:val="00C92DB4"/>
    <w:rsid w:val="00C930D6"/>
    <w:rsid w:val="00CA7731"/>
    <w:rsid w:val="00CA7A14"/>
    <w:rsid w:val="00CB0D7D"/>
    <w:rsid w:val="00CC44C0"/>
    <w:rsid w:val="00CD1073"/>
    <w:rsid w:val="00CD6407"/>
    <w:rsid w:val="00CE1647"/>
    <w:rsid w:val="00CE4E35"/>
    <w:rsid w:val="00CE6E3E"/>
    <w:rsid w:val="00CF1914"/>
    <w:rsid w:val="00CF28DD"/>
    <w:rsid w:val="00CF573C"/>
    <w:rsid w:val="00D10806"/>
    <w:rsid w:val="00D227AC"/>
    <w:rsid w:val="00D30826"/>
    <w:rsid w:val="00D34E16"/>
    <w:rsid w:val="00D36189"/>
    <w:rsid w:val="00D42137"/>
    <w:rsid w:val="00D456D6"/>
    <w:rsid w:val="00D54CF6"/>
    <w:rsid w:val="00D55394"/>
    <w:rsid w:val="00D65631"/>
    <w:rsid w:val="00D71774"/>
    <w:rsid w:val="00D77DC0"/>
    <w:rsid w:val="00D77EE3"/>
    <w:rsid w:val="00D92F04"/>
    <w:rsid w:val="00DA7666"/>
    <w:rsid w:val="00DB6385"/>
    <w:rsid w:val="00DD1AC6"/>
    <w:rsid w:val="00DE35B2"/>
    <w:rsid w:val="00DF246D"/>
    <w:rsid w:val="00E332CE"/>
    <w:rsid w:val="00E35550"/>
    <w:rsid w:val="00E4576D"/>
    <w:rsid w:val="00E46F8C"/>
    <w:rsid w:val="00E5227F"/>
    <w:rsid w:val="00E5388E"/>
    <w:rsid w:val="00E815E7"/>
    <w:rsid w:val="00E8253C"/>
    <w:rsid w:val="00E83927"/>
    <w:rsid w:val="00E83E43"/>
    <w:rsid w:val="00E873F1"/>
    <w:rsid w:val="00E901BC"/>
    <w:rsid w:val="00E92457"/>
    <w:rsid w:val="00E9637C"/>
    <w:rsid w:val="00EA0E26"/>
    <w:rsid w:val="00EB6132"/>
    <w:rsid w:val="00EC0E05"/>
    <w:rsid w:val="00EC3205"/>
    <w:rsid w:val="00EC6807"/>
    <w:rsid w:val="00ED0DE4"/>
    <w:rsid w:val="00ED35E8"/>
    <w:rsid w:val="00EE1120"/>
    <w:rsid w:val="00EE49B5"/>
    <w:rsid w:val="00EE6371"/>
    <w:rsid w:val="00EF3C1D"/>
    <w:rsid w:val="00EF5356"/>
    <w:rsid w:val="00EF610C"/>
    <w:rsid w:val="00EF6471"/>
    <w:rsid w:val="00F035E7"/>
    <w:rsid w:val="00F069D9"/>
    <w:rsid w:val="00F122F5"/>
    <w:rsid w:val="00F13A7E"/>
    <w:rsid w:val="00F13BFF"/>
    <w:rsid w:val="00F213D1"/>
    <w:rsid w:val="00F57DC7"/>
    <w:rsid w:val="00F604CB"/>
    <w:rsid w:val="00F606F1"/>
    <w:rsid w:val="00F7468A"/>
    <w:rsid w:val="00F821C1"/>
    <w:rsid w:val="00F84C57"/>
    <w:rsid w:val="00F922C2"/>
    <w:rsid w:val="00FB7647"/>
    <w:rsid w:val="00FD419D"/>
    <w:rsid w:val="00FE31CA"/>
    <w:rsid w:val="00FE5098"/>
    <w:rsid w:val="00FE526D"/>
    <w:rsid w:val="00FF32C2"/>
    <w:rsid w:val="00FF331D"/>
    <w:rsid w:val="00FF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5F79927"/>
  <w15:docId w15:val="{FFC1315D-B03D-40E4-A0F9-A523C2DE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401"/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253D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EA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53D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253D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3D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locked/>
    <w:rsid w:val="00CF2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8DD"/>
  </w:style>
  <w:style w:type="paragraph" w:styleId="Footer">
    <w:name w:val="footer"/>
    <w:basedOn w:val="Normal"/>
    <w:link w:val="FooterChar"/>
    <w:uiPriority w:val="99"/>
    <w:unhideWhenUsed/>
    <w:locked/>
    <w:rsid w:val="00CF2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8DD"/>
  </w:style>
  <w:style w:type="paragraph" w:customStyle="1" w:styleId="HSTitle">
    <w:name w:val="H&amp;S Title"/>
    <w:basedOn w:val="Normal"/>
    <w:qFormat/>
    <w:locked/>
    <w:rsid w:val="000F6590"/>
    <w:pPr>
      <w:widowControl w:val="0"/>
      <w:suppressAutoHyphens/>
      <w:spacing w:before="240" w:after="240" w:line="240" w:lineRule="auto"/>
      <w:ind w:right="198"/>
    </w:pPr>
    <w:rPr>
      <w:rFonts w:ascii="DIN-Bold" w:eastAsia="Arial Unicode MS" w:hAnsi="DIN-Bold" w:cs="Arial"/>
      <w:b/>
      <w:color w:val="FF0000"/>
      <w:sz w:val="26"/>
      <w:szCs w:val="26"/>
      <w:lang w:val="en-US" w:bidi="en-US"/>
    </w:rPr>
  </w:style>
  <w:style w:type="paragraph" w:styleId="NormalWeb">
    <w:name w:val="Normal (Web)"/>
    <w:basedOn w:val="Normal"/>
    <w:link w:val="NormalWebChar"/>
    <w:locked/>
    <w:rsid w:val="000F6590"/>
    <w:pPr>
      <w:widowControl w:val="0"/>
      <w:suppressAutoHyphens/>
      <w:spacing w:after="160" w:line="240" w:lineRule="auto"/>
      <w:ind w:left="200" w:right="200"/>
    </w:pPr>
    <w:rPr>
      <w:rFonts w:ascii="Arial" w:eastAsia="Arial Unicode MS" w:hAnsi="Arial" w:cs="Arial"/>
      <w:color w:val="000000"/>
      <w:sz w:val="24"/>
      <w:szCs w:val="24"/>
      <w:lang w:val="en-US" w:bidi="en-US"/>
    </w:rPr>
  </w:style>
  <w:style w:type="paragraph" w:customStyle="1" w:styleId="HSHeading1">
    <w:name w:val="H&amp;S Heading 1"/>
    <w:basedOn w:val="NormalWeb"/>
    <w:qFormat/>
    <w:locked/>
    <w:rsid w:val="000F6590"/>
    <w:pPr>
      <w:spacing w:after="0"/>
      <w:ind w:left="0"/>
    </w:pPr>
    <w:rPr>
      <w:rFonts w:ascii="DIN-Regular" w:hAnsi="DIN-Regular"/>
      <w:b/>
      <w:sz w:val="22"/>
      <w:szCs w:val="22"/>
    </w:rPr>
  </w:style>
  <w:style w:type="paragraph" w:customStyle="1" w:styleId="HSParatext">
    <w:name w:val="H&amp;S Para text"/>
    <w:basedOn w:val="NormalWeb"/>
    <w:link w:val="HSParatextChar"/>
    <w:locked/>
    <w:rsid w:val="000F6590"/>
    <w:pPr>
      <w:spacing w:after="0"/>
      <w:ind w:left="0"/>
    </w:pPr>
    <w:rPr>
      <w:rFonts w:ascii="DIN-Regular" w:hAnsi="DIN-Regular"/>
      <w:sz w:val="21"/>
      <w:szCs w:val="21"/>
    </w:rPr>
  </w:style>
  <w:style w:type="paragraph" w:customStyle="1" w:styleId="HSBullets">
    <w:name w:val="H&amp;S Bullets"/>
    <w:basedOn w:val="NormalWeb"/>
    <w:qFormat/>
    <w:locked/>
    <w:rsid w:val="000F6590"/>
    <w:pPr>
      <w:widowControl/>
      <w:numPr>
        <w:numId w:val="1"/>
      </w:numPr>
      <w:suppressAutoHyphens w:val="0"/>
      <w:spacing w:after="0"/>
      <w:ind w:right="0"/>
    </w:pPr>
    <w:rPr>
      <w:rFonts w:ascii="DIN-Regular" w:hAnsi="DIN-Regular"/>
      <w:sz w:val="21"/>
      <w:szCs w:val="21"/>
    </w:rPr>
  </w:style>
  <w:style w:type="paragraph" w:customStyle="1" w:styleId="HSfooter">
    <w:name w:val="H&amp;S footer"/>
    <w:basedOn w:val="Footer"/>
    <w:next w:val="Footer"/>
    <w:qFormat/>
    <w:locked/>
    <w:rsid w:val="00EF5356"/>
    <w:rPr>
      <w:noProof/>
      <w:sz w:val="18"/>
      <w:szCs w:val="18"/>
      <w:lang w:eastAsia="en-GB"/>
    </w:rPr>
  </w:style>
  <w:style w:type="paragraph" w:customStyle="1" w:styleId="HSParagraph">
    <w:name w:val="H&amp;S Paragraph"/>
    <w:basedOn w:val="HSParatext"/>
    <w:link w:val="HSParagraphChar"/>
    <w:qFormat/>
    <w:rsid w:val="008753CB"/>
    <w:pPr>
      <w:spacing w:before="120" w:after="120"/>
      <w:ind w:right="198"/>
    </w:pPr>
  </w:style>
  <w:style w:type="character" w:customStyle="1" w:styleId="NormalWebChar">
    <w:name w:val="Normal (Web) Char"/>
    <w:basedOn w:val="DefaultParagraphFont"/>
    <w:link w:val="NormalWeb"/>
    <w:rsid w:val="008753CB"/>
    <w:rPr>
      <w:rFonts w:ascii="Arial" w:eastAsia="Arial Unicode MS" w:hAnsi="Arial" w:cs="Arial"/>
      <w:color w:val="000000"/>
      <w:sz w:val="24"/>
      <w:szCs w:val="24"/>
      <w:lang w:val="en-US" w:bidi="en-US"/>
    </w:rPr>
  </w:style>
  <w:style w:type="character" w:customStyle="1" w:styleId="HSParatextChar">
    <w:name w:val="H&amp;S Para text Char"/>
    <w:basedOn w:val="NormalWebChar"/>
    <w:link w:val="HSParatext"/>
    <w:rsid w:val="008753CB"/>
    <w:rPr>
      <w:rFonts w:ascii="DIN-Regular" w:eastAsia="Arial Unicode MS" w:hAnsi="DIN-Regular" w:cs="Arial"/>
      <w:color w:val="000000"/>
      <w:sz w:val="21"/>
      <w:szCs w:val="21"/>
      <w:lang w:val="en-US" w:bidi="en-US"/>
    </w:rPr>
  </w:style>
  <w:style w:type="character" w:customStyle="1" w:styleId="HSParagraphChar">
    <w:name w:val="H&amp;S Paragraph Char"/>
    <w:basedOn w:val="HSParatextChar"/>
    <w:link w:val="HSParagraph"/>
    <w:rsid w:val="008753CB"/>
    <w:rPr>
      <w:rFonts w:ascii="DIN-Regular" w:eastAsia="Arial Unicode MS" w:hAnsi="DIN-Regular" w:cs="Arial"/>
      <w:color w:val="000000"/>
      <w:sz w:val="21"/>
      <w:szCs w:val="21"/>
      <w:lang w:val="en-US" w:bidi="en-US"/>
    </w:rPr>
  </w:style>
  <w:style w:type="paragraph" w:customStyle="1" w:styleId="Default">
    <w:name w:val="Default"/>
    <w:rsid w:val="00D54C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text">
    <w:name w:val="text"/>
    <w:rsid w:val="0000761C"/>
    <w:pPr>
      <w:spacing w:after="140" w:line="280" w:lineRule="exact"/>
    </w:pPr>
    <w:rPr>
      <w:rFonts w:ascii="Gill Sans" w:eastAsia="Times New Roman" w:hAnsi="Gill Sans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59"/>
    <w:locked/>
    <w:rsid w:val="00007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132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32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32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rgbClr val="CAE6EE"/>
        </a:solidFill>
        <a:ln>
          <a:noFill/>
        </a:ln>
        <a:effectLst/>
      </a:spPr>
      <a:bodyPr rot="0" spcFirstLastPara="0" vertOverflow="overflow" horzOverflow="overflow" vert="horz" wrap="square" lIns="9000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ED86FD1D478E49AA34F657993C8C68" ma:contentTypeVersion="11" ma:contentTypeDescription="Create a new document." ma:contentTypeScope="" ma:versionID="5d1d4cd9b27df77c98c297d3201fee58">
  <xsd:schema xmlns:xsd="http://www.w3.org/2001/XMLSchema" xmlns:xs="http://www.w3.org/2001/XMLSchema" xmlns:p="http://schemas.microsoft.com/office/2006/metadata/properties" xmlns:ns3="a28b572c-1677-4dc6-b6ba-b80443af6351" xmlns:ns4="47506d8e-a83e-46d3-82c6-a22587805c78" targetNamespace="http://schemas.microsoft.com/office/2006/metadata/properties" ma:root="true" ma:fieldsID="77657de44fc136b5e8ce6885ed0e8e49" ns3:_="" ns4:_="">
    <xsd:import namespace="a28b572c-1677-4dc6-b6ba-b80443af6351"/>
    <xsd:import namespace="47506d8e-a83e-46d3-82c6-a22587805c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b572c-1677-4dc6-b6ba-b80443af6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06d8e-a83e-46d3-82c6-a22587805c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FFFA01-48E0-4777-9C07-5514932EEDCB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47506d8e-a83e-46d3-82c6-a22587805c78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28b572c-1677-4dc6-b6ba-b80443af635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1BEC476-D065-4C81-98B1-7F6948A730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1D882E-9350-4AB1-9306-AB1506B48F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6CAD02-E534-4538-87EF-8D57DFC5D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b572c-1677-4dc6-b6ba-b80443af6351"/>
    <ds:schemaRef ds:uri="47506d8e-a83e-46d3-82c6-a22587805c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762</Words>
  <Characters>4344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Shakespeare Company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Dionne L Sambrook</dc:creator>
  <cp:lastModifiedBy>Kerry Reidy</cp:lastModifiedBy>
  <cp:revision>2</cp:revision>
  <dcterms:created xsi:type="dcterms:W3CDTF">2020-07-23T16:28:00Z</dcterms:created>
  <dcterms:modified xsi:type="dcterms:W3CDTF">2020-07-23T16:28:00Z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0x010100BFED86FD1D478E49AA34F657993C8C68</vt:lpwstr>
  </property>
</Properties>
</file>